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2712" w14:textId="77777777" w:rsidR="000D4F6E" w:rsidRDefault="00F97822">
      <w:pPr>
        <w:ind w:left="720" w:hanging="720"/>
        <w:rPr>
          <w:rFonts w:ascii="Times New Roman" w:hAnsi="Times New Roman"/>
          <w:b/>
          <w:bCs/>
          <w:sz w:val="28"/>
          <w:szCs w:val="28"/>
          <w:lang w:val="en-US"/>
        </w:rPr>
      </w:pPr>
      <w:r>
        <w:rPr>
          <w:rFonts w:ascii="Times New Roman" w:hAnsi="Times New Roman"/>
          <w:b/>
          <w:bCs/>
          <w:sz w:val="28"/>
          <w:szCs w:val="28"/>
          <w:lang w:val="en-US"/>
        </w:rPr>
        <w:t>County Councillor Report</w:t>
      </w:r>
    </w:p>
    <w:p w14:paraId="251B0442" w14:textId="22C0400A" w:rsidR="004E2BDB" w:rsidRDefault="007924A6" w:rsidP="00517077">
      <w:pPr>
        <w:rPr>
          <w:rFonts w:ascii="Times New Roman" w:hAnsi="Times New Roman"/>
          <w:b/>
          <w:bCs/>
          <w:sz w:val="28"/>
          <w:szCs w:val="28"/>
          <w:lang w:val="en-US"/>
        </w:rPr>
      </w:pPr>
      <w:r>
        <w:rPr>
          <w:rFonts w:ascii="Times New Roman" w:hAnsi="Times New Roman"/>
          <w:b/>
          <w:bCs/>
          <w:sz w:val="28"/>
          <w:szCs w:val="28"/>
          <w:lang w:val="en-US"/>
        </w:rPr>
        <w:t xml:space="preserve">Tysoe </w:t>
      </w:r>
      <w:r w:rsidR="00057C70">
        <w:rPr>
          <w:rFonts w:ascii="Times New Roman" w:hAnsi="Times New Roman"/>
          <w:b/>
          <w:bCs/>
          <w:sz w:val="28"/>
          <w:szCs w:val="28"/>
          <w:lang w:val="en-US"/>
        </w:rPr>
        <w:t xml:space="preserve">Parish Council Meeting </w:t>
      </w:r>
      <w:r>
        <w:rPr>
          <w:rFonts w:ascii="Times New Roman" w:hAnsi="Times New Roman"/>
          <w:b/>
          <w:bCs/>
          <w:sz w:val="28"/>
          <w:szCs w:val="28"/>
          <w:lang w:val="en-US"/>
        </w:rPr>
        <w:t>9th</w:t>
      </w:r>
      <w:r w:rsidR="00350CA9">
        <w:rPr>
          <w:rFonts w:ascii="Times New Roman" w:hAnsi="Times New Roman"/>
          <w:b/>
          <w:bCs/>
          <w:sz w:val="28"/>
          <w:szCs w:val="28"/>
          <w:lang w:val="en-US"/>
        </w:rPr>
        <w:t xml:space="preserve"> March</w:t>
      </w:r>
      <w:r w:rsidR="00C95E05">
        <w:rPr>
          <w:rFonts w:ascii="Times New Roman" w:hAnsi="Times New Roman"/>
          <w:b/>
          <w:bCs/>
          <w:sz w:val="28"/>
          <w:szCs w:val="28"/>
          <w:lang w:val="en-US"/>
        </w:rPr>
        <w:t xml:space="preserve"> </w:t>
      </w:r>
      <w:r w:rsidR="004E2BDB">
        <w:rPr>
          <w:rFonts w:ascii="Times New Roman" w:hAnsi="Times New Roman"/>
          <w:b/>
          <w:bCs/>
          <w:sz w:val="28"/>
          <w:szCs w:val="28"/>
          <w:lang w:val="en-US"/>
        </w:rPr>
        <w:t xml:space="preserve">2026 </w:t>
      </w:r>
    </w:p>
    <w:p w14:paraId="5E1DA880" w14:textId="108402C7" w:rsidR="000D1D63" w:rsidRPr="000D1D63" w:rsidRDefault="000D1D63" w:rsidP="000D1D63">
      <w:pPr>
        <w:rPr>
          <w:rFonts w:ascii="Times New Roman" w:hAnsi="Times New Roman"/>
          <w:b/>
          <w:bCs/>
          <w:sz w:val="28"/>
          <w:szCs w:val="28"/>
          <w:u w:val="single"/>
        </w:rPr>
      </w:pPr>
      <w:r w:rsidRPr="000D1D63">
        <w:rPr>
          <w:rFonts w:ascii="Times New Roman" w:hAnsi="Times New Roman"/>
          <w:b/>
          <w:bCs/>
          <w:sz w:val="28"/>
          <w:szCs w:val="28"/>
          <w:u w:val="single"/>
        </w:rPr>
        <w:t xml:space="preserve">Warwickshire County Council budget 2026/27 </w:t>
      </w:r>
    </w:p>
    <w:p w14:paraId="0D1EE736" w14:textId="77777777" w:rsidR="004D3801" w:rsidRPr="004D3801" w:rsidRDefault="000D1D63" w:rsidP="004D3801">
      <w:pPr>
        <w:rPr>
          <w:rFonts w:ascii="Times New Roman" w:hAnsi="Times New Roman"/>
          <w:sz w:val="28"/>
          <w:szCs w:val="28"/>
        </w:rPr>
      </w:pPr>
      <w:r w:rsidRPr="000D1D63">
        <w:rPr>
          <w:rFonts w:ascii="Times New Roman" w:hAnsi="Times New Roman"/>
          <w:sz w:val="28"/>
          <w:szCs w:val="28"/>
        </w:rPr>
        <w:t>Warwickshire County Council met on Tuesday 17 February to conclude their budget negotiations.</w:t>
      </w:r>
      <w:r w:rsidR="004E56C5">
        <w:rPr>
          <w:rFonts w:ascii="Times New Roman" w:hAnsi="Times New Roman"/>
          <w:sz w:val="28"/>
          <w:szCs w:val="28"/>
        </w:rPr>
        <w:t xml:space="preserve"> </w:t>
      </w:r>
      <w:r w:rsidR="004D3801" w:rsidRPr="004D3801">
        <w:rPr>
          <w:rFonts w:ascii="Times New Roman" w:hAnsi="Times New Roman"/>
          <w:sz w:val="28"/>
          <w:szCs w:val="28"/>
        </w:rPr>
        <w:t>Warwickshire County Council has approved its budget for 2026/27, alongside the medium-term financial strategy for the next five years.</w:t>
      </w:r>
    </w:p>
    <w:p w14:paraId="7DED8FA1" w14:textId="77777777" w:rsidR="004D3801" w:rsidRPr="004D3801" w:rsidRDefault="004D3801" w:rsidP="004D3801">
      <w:pPr>
        <w:rPr>
          <w:rFonts w:ascii="Times New Roman" w:hAnsi="Times New Roman"/>
          <w:sz w:val="28"/>
          <w:szCs w:val="28"/>
        </w:rPr>
      </w:pPr>
      <w:r w:rsidRPr="004D3801">
        <w:rPr>
          <w:rFonts w:ascii="Times New Roman" w:hAnsi="Times New Roman"/>
          <w:sz w:val="28"/>
          <w:szCs w:val="28"/>
        </w:rPr>
        <w:t>The budget includes a 4.4% increase in Council Tax, including the 2% adult social care precept. This is lower than the maximum permitted increase of 4.99%, reflecting the Council’s wish to support residents with cost-of-living pressures. The medium-term financial strategy also sets out a programme of efficiency savings and investments to maintain the Council’s strong focus on prevention to help reduce future demand on services.</w:t>
      </w:r>
    </w:p>
    <w:p w14:paraId="5DF4F4F5" w14:textId="25DD2620" w:rsidR="000D1D63" w:rsidRDefault="004D3801" w:rsidP="000D1D63">
      <w:pPr>
        <w:rPr>
          <w:rFonts w:ascii="Arial" w:hAnsi="Arial" w:cs="Arial"/>
          <w:sz w:val="24"/>
          <w:szCs w:val="24"/>
        </w:rPr>
      </w:pPr>
      <w:r w:rsidRPr="004D3801">
        <w:rPr>
          <w:rFonts w:ascii="Times New Roman" w:hAnsi="Times New Roman"/>
          <w:sz w:val="28"/>
          <w:szCs w:val="28"/>
        </w:rPr>
        <w:t>For a Band D property, the overall increase in the Council Tax bill will amount to an additional £1.56 per week.</w:t>
      </w:r>
      <w:r>
        <w:rPr>
          <w:rFonts w:ascii="Times New Roman" w:hAnsi="Times New Roman"/>
          <w:sz w:val="28"/>
          <w:szCs w:val="28"/>
        </w:rPr>
        <w:t xml:space="preserve"> </w:t>
      </w:r>
      <w:r w:rsidR="000D1D63" w:rsidRPr="000D1D63">
        <w:rPr>
          <w:rFonts w:ascii="Times New Roman" w:hAnsi="Times New Roman"/>
          <w:sz w:val="28"/>
          <w:szCs w:val="28"/>
        </w:rPr>
        <w:t xml:space="preserve"> Find out more: </w:t>
      </w:r>
      <w:hyperlink r:id="rId7" w:history="1">
        <w:r w:rsidR="000D1D63" w:rsidRPr="000D1D63">
          <w:rPr>
            <w:rStyle w:val="Hyperlink"/>
            <w:rFonts w:ascii="Times New Roman" w:hAnsi="Times New Roman"/>
            <w:sz w:val="28"/>
            <w:szCs w:val="28"/>
          </w:rPr>
          <w:t>https://www.warwickshire.gov.uk/news/article/7436/warwickshire-county-council-approves-2026-27-budget-to-protect-vital-services-and-support-residents</w:t>
        </w:r>
      </w:hyperlink>
      <w:r w:rsidR="000D1D63">
        <w:rPr>
          <w:rFonts w:ascii="Arial" w:hAnsi="Arial" w:cs="Arial"/>
          <w:sz w:val="24"/>
          <w:szCs w:val="24"/>
        </w:rPr>
        <w:t xml:space="preserve"> </w:t>
      </w:r>
    </w:p>
    <w:p w14:paraId="2CF13D4E" w14:textId="7607DCC2" w:rsidR="00645250" w:rsidRPr="00645250" w:rsidRDefault="00645250" w:rsidP="00645250">
      <w:pPr>
        <w:rPr>
          <w:rFonts w:ascii="Times New Roman" w:eastAsia="Times New Roman" w:hAnsi="Times New Roman"/>
          <w:b/>
          <w:bCs/>
          <w:kern w:val="36"/>
          <w:sz w:val="28"/>
          <w:szCs w:val="28"/>
          <w:u w:val="single"/>
          <w:lang w:eastAsia="en-GB"/>
        </w:rPr>
      </w:pPr>
      <w:r w:rsidRPr="00645250">
        <w:rPr>
          <w:rFonts w:ascii="Times New Roman" w:eastAsia="Times New Roman" w:hAnsi="Times New Roman"/>
          <w:b/>
          <w:bCs/>
          <w:kern w:val="36"/>
          <w:sz w:val="28"/>
          <w:szCs w:val="28"/>
          <w:u w:val="single"/>
          <w:lang w:eastAsia="en-GB"/>
        </w:rPr>
        <w:t xml:space="preserve">Increased SEND provision for Warwickshire </w:t>
      </w:r>
    </w:p>
    <w:p w14:paraId="7B3F75CC" w14:textId="28FDB8B2" w:rsidR="00645250" w:rsidRDefault="00645250" w:rsidP="00645250">
      <w:pPr>
        <w:rPr>
          <w:rFonts w:ascii="Arial" w:eastAsia="Times New Roman" w:hAnsi="Arial" w:cs="Arial"/>
          <w:kern w:val="36"/>
          <w:sz w:val="24"/>
          <w:szCs w:val="24"/>
          <w:lang w:eastAsia="en-GB"/>
        </w:rPr>
      </w:pPr>
      <w:r w:rsidRPr="00645250">
        <w:rPr>
          <w:rFonts w:ascii="Times New Roman" w:eastAsia="Times New Roman" w:hAnsi="Times New Roman"/>
          <w:kern w:val="36"/>
          <w:sz w:val="28"/>
          <w:szCs w:val="28"/>
          <w:lang w:eastAsia="en-GB"/>
        </w:rPr>
        <w:t>Warwickshire County Council’s Cabinet has approved additions to the Education Capital Programme 2025/26 to expand specialist resourced provision for children and young people with special educational needs and disabilities.</w:t>
      </w:r>
      <w:r w:rsidR="00E8342C">
        <w:rPr>
          <w:rFonts w:ascii="Times New Roman" w:eastAsia="Times New Roman" w:hAnsi="Times New Roman"/>
          <w:kern w:val="36"/>
          <w:sz w:val="28"/>
          <w:szCs w:val="28"/>
          <w:lang w:eastAsia="en-GB"/>
        </w:rPr>
        <w:t xml:space="preserve"> </w:t>
      </w:r>
      <w:r w:rsidR="00E8342C" w:rsidRPr="00E8342C">
        <w:rPr>
          <w:rFonts w:ascii="Times New Roman" w:eastAsia="Times New Roman" w:hAnsi="Times New Roman"/>
          <w:kern w:val="36"/>
          <w:sz w:val="28"/>
          <w:szCs w:val="28"/>
          <w:lang w:eastAsia="en-GB"/>
        </w:rPr>
        <w:t>At its meeting on Thursday 5 March, Cabinet agreed to allocate over £320k from the High Needs Provision Capital Allocation to establish new resourced provisions at three county primary schools and to increase places at an existing provision in Rugby. </w:t>
      </w:r>
      <w:r w:rsidRPr="00645250">
        <w:rPr>
          <w:rFonts w:ascii="Times New Roman" w:eastAsia="Times New Roman" w:hAnsi="Times New Roman"/>
          <w:kern w:val="36"/>
          <w:sz w:val="28"/>
          <w:szCs w:val="28"/>
          <w:lang w:eastAsia="en-GB"/>
        </w:rPr>
        <w:t xml:space="preserve">Read more: </w:t>
      </w:r>
      <w:hyperlink r:id="rId8" w:history="1">
        <w:r w:rsidRPr="00645250">
          <w:rPr>
            <w:rStyle w:val="Hyperlink"/>
            <w:rFonts w:ascii="Times New Roman" w:hAnsi="Times New Roman"/>
            <w:kern w:val="36"/>
            <w:sz w:val="28"/>
            <w:szCs w:val="28"/>
            <w:lang w:eastAsia="en-GB"/>
          </w:rPr>
          <w:t>https://www.warwickshire.gov.uk/news/article/7469/investment-approved-to-expand-specialist-provision-in-warwickshire-schools</w:t>
        </w:r>
      </w:hyperlink>
      <w:r>
        <w:rPr>
          <w:rFonts w:ascii="Arial" w:eastAsia="Times New Roman" w:hAnsi="Arial" w:cs="Arial"/>
          <w:kern w:val="36"/>
          <w:sz w:val="24"/>
          <w:szCs w:val="24"/>
          <w:lang w:eastAsia="en-GB"/>
        </w:rPr>
        <w:t xml:space="preserve"> </w:t>
      </w:r>
    </w:p>
    <w:p w14:paraId="630EB14F" w14:textId="3153106F" w:rsidR="00F87C64" w:rsidRPr="00F87C64" w:rsidRDefault="00F87C64" w:rsidP="00F87C64">
      <w:pPr>
        <w:rPr>
          <w:rFonts w:ascii="Times New Roman" w:eastAsia="Times New Roman" w:hAnsi="Times New Roman"/>
          <w:b/>
          <w:bCs/>
          <w:kern w:val="36"/>
          <w:sz w:val="28"/>
          <w:szCs w:val="28"/>
          <w:u w:val="single"/>
          <w:lang w:eastAsia="en-GB"/>
        </w:rPr>
      </w:pPr>
      <w:r w:rsidRPr="00F87C64">
        <w:rPr>
          <w:rFonts w:ascii="Times New Roman" w:eastAsia="Times New Roman" w:hAnsi="Times New Roman"/>
          <w:b/>
          <w:bCs/>
          <w:kern w:val="36"/>
          <w:sz w:val="28"/>
          <w:szCs w:val="28"/>
          <w:u w:val="single"/>
          <w:lang w:eastAsia="en-GB"/>
        </w:rPr>
        <w:t xml:space="preserve">SEND Reform consultation </w:t>
      </w:r>
    </w:p>
    <w:p w14:paraId="02835FED" w14:textId="554BA74B" w:rsidR="00101771" w:rsidRDefault="00F87C64" w:rsidP="00F87C64">
      <w:pPr>
        <w:rPr>
          <w:rFonts w:ascii="Times New Roman" w:eastAsia="Times New Roman" w:hAnsi="Times New Roman"/>
          <w:kern w:val="36"/>
          <w:sz w:val="28"/>
          <w:szCs w:val="28"/>
          <w:lang w:eastAsia="en-GB"/>
        </w:rPr>
      </w:pPr>
      <w:r w:rsidRPr="00F87C64">
        <w:rPr>
          <w:rFonts w:ascii="Times New Roman" w:eastAsia="Times New Roman" w:hAnsi="Times New Roman"/>
          <w:kern w:val="36"/>
          <w:sz w:val="28"/>
          <w:szCs w:val="28"/>
          <w:lang w:eastAsia="en-GB"/>
        </w:rPr>
        <w:t xml:space="preserve">Government </w:t>
      </w:r>
      <w:r w:rsidR="009229E5" w:rsidRPr="00F87C64">
        <w:rPr>
          <w:rFonts w:ascii="Times New Roman" w:eastAsia="Times New Roman" w:hAnsi="Times New Roman"/>
          <w:kern w:val="36"/>
          <w:sz w:val="28"/>
          <w:szCs w:val="28"/>
          <w:lang w:eastAsia="en-GB"/>
        </w:rPr>
        <w:t>is</w:t>
      </w:r>
      <w:r w:rsidRPr="00F87C64">
        <w:rPr>
          <w:rFonts w:ascii="Times New Roman" w:eastAsia="Times New Roman" w:hAnsi="Times New Roman"/>
          <w:kern w:val="36"/>
          <w:sz w:val="28"/>
          <w:szCs w:val="28"/>
          <w:lang w:eastAsia="en-GB"/>
        </w:rPr>
        <w:t xml:space="preserve"> consulting on proposed changes to improve outcomes for children and young people with SEND, including: early, local and fair support, effectively grounded in evidence, and with shared accountabilities across local partners.</w:t>
      </w:r>
      <w:r w:rsidR="00670DAB">
        <w:rPr>
          <w:rFonts w:ascii="Times New Roman" w:eastAsia="Times New Roman" w:hAnsi="Times New Roman"/>
          <w:kern w:val="36"/>
          <w:sz w:val="28"/>
          <w:szCs w:val="28"/>
          <w:lang w:eastAsia="en-GB"/>
        </w:rPr>
        <w:t xml:space="preserve"> </w:t>
      </w:r>
    </w:p>
    <w:p w14:paraId="31E735A7" w14:textId="77777777" w:rsidR="00101771" w:rsidRPr="00101771" w:rsidRDefault="00101771" w:rsidP="00101771">
      <w:p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Why your views matter</w:t>
      </w:r>
    </w:p>
    <w:p w14:paraId="0E021021" w14:textId="77777777" w:rsidR="00101771" w:rsidRPr="00101771" w:rsidRDefault="00101771" w:rsidP="00101771">
      <w:p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We are consulting on proposals to reform the special educational needs and disabilities (SEND) system.</w:t>
      </w:r>
    </w:p>
    <w:p w14:paraId="003167E8" w14:textId="77777777" w:rsidR="00101771" w:rsidRPr="00101771" w:rsidRDefault="00101771" w:rsidP="00101771">
      <w:p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The consultation document explains the changes we plan to make and asks for comments from everyone with an interest.</w:t>
      </w:r>
    </w:p>
    <w:p w14:paraId="026BDF50" w14:textId="77777777" w:rsidR="00101771" w:rsidRPr="00101771" w:rsidRDefault="00101771" w:rsidP="00101771">
      <w:p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lastRenderedPageBreak/>
        <w:t>The changes aim to improve help and support for children and young people with SEND across the 0 to 25 years system.</w:t>
      </w:r>
    </w:p>
    <w:p w14:paraId="7F62C418" w14:textId="77777777" w:rsidR="00101771" w:rsidRPr="00101771" w:rsidRDefault="00101771" w:rsidP="00101771">
      <w:p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We would like to hear from everyone who has an interest in the reforms including:</w:t>
      </w:r>
    </w:p>
    <w:p w14:paraId="0B09D89A" w14:textId="77777777" w:rsidR="00101771" w:rsidRPr="00101771" w:rsidRDefault="00101771" w:rsidP="00101771">
      <w:pPr>
        <w:numPr>
          <w:ilvl w:val="0"/>
          <w:numId w:val="24"/>
        </w:num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children, young people and families</w:t>
      </w:r>
    </w:p>
    <w:p w14:paraId="13C7445F" w14:textId="77777777" w:rsidR="00101771" w:rsidRPr="00101771" w:rsidRDefault="00101771" w:rsidP="00101771">
      <w:pPr>
        <w:numPr>
          <w:ilvl w:val="0"/>
          <w:numId w:val="24"/>
        </w:num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teachers and leaders</w:t>
      </w:r>
    </w:p>
    <w:p w14:paraId="5E969B5F" w14:textId="77777777" w:rsidR="00101771" w:rsidRPr="00101771" w:rsidRDefault="00101771" w:rsidP="00101771">
      <w:pPr>
        <w:numPr>
          <w:ilvl w:val="0"/>
          <w:numId w:val="24"/>
        </w:num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schools, trusts and early years and post-16 providers</w:t>
      </w:r>
    </w:p>
    <w:p w14:paraId="52D36174" w14:textId="77777777" w:rsidR="00101771" w:rsidRPr="00101771" w:rsidRDefault="00101771" w:rsidP="00101771">
      <w:pPr>
        <w:numPr>
          <w:ilvl w:val="0"/>
          <w:numId w:val="24"/>
        </w:num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local authorities</w:t>
      </w:r>
    </w:p>
    <w:p w14:paraId="124E8618" w14:textId="77777777" w:rsidR="00101771" w:rsidRPr="00101771" w:rsidRDefault="00101771" w:rsidP="00101771">
      <w:pPr>
        <w:numPr>
          <w:ilvl w:val="0"/>
          <w:numId w:val="24"/>
        </w:num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experts and academic organisations</w:t>
      </w:r>
    </w:p>
    <w:p w14:paraId="697B1039" w14:textId="77777777" w:rsidR="00101771" w:rsidRPr="00101771" w:rsidRDefault="00101771" w:rsidP="00101771">
      <w:pPr>
        <w:numPr>
          <w:ilvl w:val="0"/>
          <w:numId w:val="24"/>
        </w:num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representative groups</w:t>
      </w:r>
    </w:p>
    <w:p w14:paraId="312A3BD1" w14:textId="77777777" w:rsidR="00101771" w:rsidRPr="00101771" w:rsidRDefault="00101771" w:rsidP="00101771">
      <w:pPr>
        <w:rPr>
          <w:rFonts w:ascii="Times New Roman" w:eastAsia="Times New Roman" w:hAnsi="Times New Roman"/>
          <w:kern w:val="36"/>
          <w:sz w:val="28"/>
          <w:szCs w:val="28"/>
          <w:lang w:eastAsia="en-GB"/>
        </w:rPr>
      </w:pPr>
      <w:r w:rsidRPr="00101771">
        <w:rPr>
          <w:rFonts w:ascii="Times New Roman" w:eastAsia="Times New Roman" w:hAnsi="Times New Roman"/>
          <w:kern w:val="36"/>
          <w:sz w:val="28"/>
          <w:szCs w:val="28"/>
          <w:lang w:eastAsia="en-GB"/>
        </w:rPr>
        <w:t>You can also respond to this consultation via email at </w:t>
      </w:r>
      <w:hyperlink r:id="rId9" w:tgtFrame="_blank" w:history="1">
        <w:r w:rsidRPr="00101771">
          <w:rPr>
            <w:rStyle w:val="Hyperlink"/>
            <w:rFonts w:ascii="Times New Roman" w:eastAsia="Times New Roman" w:hAnsi="Times New Roman"/>
            <w:kern w:val="36"/>
            <w:sz w:val="28"/>
            <w:szCs w:val="28"/>
            <w:lang w:eastAsia="en-GB"/>
          </w:rPr>
          <w:t>SENDreform.CONSULTATION@education.gov.uk</w:t>
        </w:r>
      </w:hyperlink>
      <w:r w:rsidRPr="00101771">
        <w:rPr>
          <w:rFonts w:ascii="Times New Roman" w:eastAsia="Times New Roman" w:hAnsi="Times New Roman"/>
          <w:kern w:val="36"/>
          <w:sz w:val="28"/>
          <w:szCs w:val="28"/>
          <w:lang w:eastAsia="en-GB"/>
        </w:rPr>
        <w:t>, or by post to:</w:t>
      </w:r>
    </w:p>
    <w:p w14:paraId="50BF0BA2" w14:textId="6FFCE493" w:rsidR="00F87C64" w:rsidRDefault="00101771" w:rsidP="00F87C64">
      <w:pPr>
        <w:rPr>
          <w:rFonts w:ascii="Arial" w:eastAsia="Times New Roman" w:hAnsi="Arial" w:cs="Arial"/>
          <w:kern w:val="36"/>
          <w:sz w:val="24"/>
          <w:szCs w:val="24"/>
          <w:lang w:eastAsia="en-GB"/>
        </w:rPr>
      </w:pPr>
      <w:r w:rsidRPr="00101771">
        <w:rPr>
          <w:rFonts w:ascii="Times New Roman" w:eastAsia="Times New Roman" w:hAnsi="Times New Roman"/>
          <w:kern w:val="36"/>
          <w:sz w:val="28"/>
          <w:szCs w:val="28"/>
          <w:lang w:eastAsia="en-GB"/>
        </w:rPr>
        <w:t>SENDAP Reform, Sanctuary Buildings, Great Smith Street, London, SW1P 3BT</w:t>
      </w:r>
      <w:r>
        <w:rPr>
          <w:rFonts w:ascii="Times New Roman" w:eastAsia="Times New Roman" w:hAnsi="Times New Roman"/>
          <w:kern w:val="36"/>
          <w:sz w:val="28"/>
          <w:szCs w:val="28"/>
          <w:lang w:eastAsia="en-GB"/>
        </w:rPr>
        <w:t xml:space="preserve">. </w:t>
      </w:r>
      <w:r w:rsidR="00F87C64" w:rsidRPr="00F87C64">
        <w:rPr>
          <w:rFonts w:ascii="Times New Roman" w:eastAsia="Times New Roman" w:hAnsi="Times New Roman"/>
          <w:kern w:val="36"/>
          <w:sz w:val="28"/>
          <w:szCs w:val="28"/>
          <w:lang w:eastAsia="en-GB"/>
        </w:rPr>
        <w:t xml:space="preserve">Have your say: </w:t>
      </w:r>
      <w:hyperlink r:id="rId10" w:history="1">
        <w:r w:rsidR="00F87C64" w:rsidRPr="00F87C64">
          <w:rPr>
            <w:rStyle w:val="Hyperlink"/>
            <w:rFonts w:ascii="Times New Roman" w:hAnsi="Times New Roman"/>
            <w:kern w:val="36"/>
            <w:sz w:val="28"/>
            <w:szCs w:val="28"/>
            <w:lang w:eastAsia="en-GB"/>
          </w:rPr>
          <w:t>https://consult.education.gov.uk/send-strategy-division/send-reform-putting-children-and-young-people-firs/</w:t>
        </w:r>
      </w:hyperlink>
      <w:r w:rsidR="00F87C64">
        <w:rPr>
          <w:rFonts w:ascii="Arial" w:eastAsia="Times New Roman" w:hAnsi="Arial" w:cs="Arial"/>
          <w:kern w:val="36"/>
          <w:sz w:val="24"/>
          <w:szCs w:val="24"/>
          <w:lang w:eastAsia="en-GB"/>
        </w:rPr>
        <w:t xml:space="preserve"> </w:t>
      </w:r>
    </w:p>
    <w:p w14:paraId="5F965550" w14:textId="3FD9B649" w:rsidR="008B1945" w:rsidRPr="008B1945" w:rsidRDefault="008B1945" w:rsidP="008B1945">
      <w:pPr>
        <w:rPr>
          <w:rFonts w:ascii="Times New Roman" w:hAnsi="Times New Roman"/>
          <w:b/>
          <w:bCs/>
          <w:sz w:val="28"/>
          <w:szCs w:val="28"/>
          <w:u w:val="single"/>
        </w:rPr>
      </w:pPr>
      <w:r w:rsidRPr="008B1945">
        <w:rPr>
          <w:rFonts w:ascii="Times New Roman" w:hAnsi="Times New Roman"/>
          <w:b/>
          <w:bCs/>
          <w:sz w:val="28"/>
          <w:szCs w:val="28"/>
          <w:u w:val="single"/>
        </w:rPr>
        <w:t xml:space="preserve">Adult Social Care Service Rated ‘Good’ by CQC </w:t>
      </w:r>
    </w:p>
    <w:p w14:paraId="5FBC8DBC" w14:textId="484328D8" w:rsidR="008B1945" w:rsidRDefault="008B1945" w:rsidP="008B1945">
      <w:r w:rsidRPr="008B1945">
        <w:rPr>
          <w:rFonts w:ascii="Times New Roman" w:hAnsi="Times New Roman"/>
          <w:sz w:val="28"/>
          <w:szCs w:val="28"/>
        </w:rPr>
        <w:t>WCC is celebrating a positive outcome from the Care Quality Commission’s assessment of Adult Social Care which recognises the county as a high performing</w:t>
      </w:r>
      <w:r w:rsidR="00066F11">
        <w:rPr>
          <w:rFonts w:ascii="Times New Roman" w:hAnsi="Times New Roman"/>
          <w:sz w:val="28"/>
          <w:szCs w:val="28"/>
        </w:rPr>
        <w:t xml:space="preserve"> on Adult Social Care needs.</w:t>
      </w:r>
      <w:r w:rsidRPr="008B1945">
        <w:rPr>
          <w:rFonts w:ascii="Times New Roman" w:hAnsi="Times New Roman"/>
          <w:sz w:val="28"/>
          <w:szCs w:val="28"/>
        </w:rPr>
        <w:t xml:space="preserve"> Read more: </w:t>
      </w:r>
      <w:hyperlink r:id="rId11" w:history="1">
        <w:r w:rsidRPr="008B1945">
          <w:rPr>
            <w:rStyle w:val="Hyperlink"/>
            <w:rFonts w:ascii="Times New Roman" w:hAnsi="Times New Roman"/>
            <w:sz w:val="28"/>
            <w:szCs w:val="28"/>
          </w:rPr>
          <w:t>https://www.warwickshire.gov.uk/news/article/7440/warwickshire-s-adult-social-care-service-rated-good-by-the-care-quality-commission</w:t>
        </w:r>
      </w:hyperlink>
    </w:p>
    <w:p w14:paraId="1C343A15" w14:textId="4213317F" w:rsidR="000E3E62" w:rsidRPr="000E3E62" w:rsidRDefault="000E3E62" w:rsidP="000E3E62">
      <w:pPr>
        <w:rPr>
          <w:rFonts w:ascii="Times New Roman" w:hAnsi="Times New Roman"/>
          <w:b/>
          <w:bCs/>
          <w:sz w:val="28"/>
          <w:szCs w:val="28"/>
          <w:u w:val="single"/>
        </w:rPr>
      </w:pPr>
      <w:r w:rsidRPr="000E3E62">
        <w:rPr>
          <w:rFonts w:ascii="Times New Roman" w:hAnsi="Times New Roman"/>
          <w:b/>
          <w:bCs/>
          <w:sz w:val="28"/>
          <w:szCs w:val="28"/>
          <w:u w:val="single"/>
        </w:rPr>
        <w:t>Utility bill support available in Warwickshire</w:t>
      </w:r>
    </w:p>
    <w:p w14:paraId="44CAD1BF" w14:textId="483D87F8" w:rsidR="000E3E62" w:rsidRDefault="000E3E62" w:rsidP="000E3E62">
      <w:r w:rsidRPr="003B6626">
        <w:rPr>
          <w:rFonts w:ascii="Times New Roman" w:hAnsi="Times New Roman"/>
          <w:sz w:val="28"/>
          <w:szCs w:val="28"/>
        </w:rPr>
        <w:t>A scheme providing financial assistance to help those who may be struggling with their utility bills this winter is now available</w:t>
      </w:r>
      <w:r w:rsidR="00FE790C" w:rsidRPr="003B6626">
        <w:rPr>
          <w:rFonts w:ascii="Times New Roman" w:hAnsi="Times New Roman"/>
          <w:sz w:val="28"/>
          <w:szCs w:val="28"/>
        </w:rPr>
        <w:t xml:space="preserve"> unt</w:t>
      </w:r>
      <w:r w:rsidR="003B6626" w:rsidRPr="003B6626">
        <w:rPr>
          <w:rFonts w:ascii="Times New Roman" w:hAnsi="Times New Roman"/>
          <w:sz w:val="28"/>
          <w:szCs w:val="28"/>
        </w:rPr>
        <w:t>i</w:t>
      </w:r>
      <w:r w:rsidR="00FE790C" w:rsidRPr="003B6626">
        <w:rPr>
          <w:rFonts w:ascii="Times New Roman" w:hAnsi="Times New Roman"/>
          <w:sz w:val="28"/>
          <w:szCs w:val="28"/>
        </w:rPr>
        <w:t>l</w:t>
      </w:r>
      <w:r w:rsidR="003B6626">
        <w:rPr>
          <w:rFonts w:ascii="Times New Roman" w:hAnsi="Times New Roman"/>
          <w:sz w:val="28"/>
          <w:szCs w:val="28"/>
        </w:rPr>
        <w:t xml:space="preserve"> 16th</w:t>
      </w:r>
      <w:r w:rsidR="00FE790C" w:rsidRPr="003B6626">
        <w:rPr>
          <w:rFonts w:ascii="Times New Roman" w:hAnsi="Times New Roman"/>
          <w:sz w:val="28"/>
          <w:szCs w:val="28"/>
        </w:rPr>
        <w:t xml:space="preserve"> February</w:t>
      </w:r>
      <w:r w:rsidR="003B6626">
        <w:rPr>
          <w:rFonts w:ascii="Times New Roman" w:hAnsi="Times New Roman"/>
          <w:sz w:val="28"/>
          <w:szCs w:val="28"/>
        </w:rPr>
        <w:t>.</w:t>
      </w:r>
      <w:r w:rsidR="003B6626" w:rsidRPr="003B6626">
        <w:rPr>
          <w:rFonts w:ascii="Times New Roman" w:hAnsi="Times New Roman"/>
          <w:sz w:val="28"/>
          <w:szCs w:val="28"/>
        </w:rPr>
        <w:t xml:space="preserve"> The Warwickshire Local Welfare Scheme is distributing funding from the Department for Work and Pensions’ Household Support Fund providing a one-off voucher payment to meet an immediate need and help those who are finding it hard to manage the cost of their energy and water bills. </w:t>
      </w:r>
      <w:r w:rsidRPr="000E3E62">
        <w:rPr>
          <w:rFonts w:ascii="Times New Roman" w:hAnsi="Times New Roman"/>
          <w:sz w:val="28"/>
          <w:szCs w:val="28"/>
        </w:rPr>
        <w:t xml:space="preserve">Find out more: </w:t>
      </w:r>
      <w:hyperlink r:id="rId12" w:history="1">
        <w:r w:rsidRPr="000E3E62">
          <w:rPr>
            <w:rStyle w:val="Hyperlink"/>
            <w:rFonts w:ascii="Times New Roman" w:hAnsi="Times New Roman"/>
            <w:sz w:val="28"/>
            <w:szCs w:val="28"/>
          </w:rPr>
          <w:t>https://www.warwickshire.gov.uk/news/article/7370/utility-bill-support-available-through-warwickshire-local-welfare-scheme</w:t>
        </w:r>
      </w:hyperlink>
    </w:p>
    <w:p w14:paraId="58E44A80" w14:textId="613C23E6" w:rsidR="00451563" w:rsidRPr="00451563" w:rsidRDefault="00451563" w:rsidP="00451563">
      <w:pPr>
        <w:rPr>
          <w:rFonts w:ascii="Times New Roman" w:hAnsi="Times New Roman"/>
          <w:b/>
          <w:bCs/>
          <w:sz w:val="28"/>
          <w:szCs w:val="28"/>
          <w:u w:val="single"/>
        </w:rPr>
      </w:pPr>
      <w:r w:rsidRPr="00451563">
        <w:rPr>
          <w:rFonts w:ascii="Times New Roman" w:hAnsi="Times New Roman"/>
          <w:b/>
          <w:bCs/>
          <w:sz w:val="28"/>
          <w:szCs w:val="28"/>
          <w:u w:val="single"/>
        </w:rPr>
        <w:t>Have your say on Local Government Reorganisation</w:t>
      </w:r>
    </w:p>
    <w:p w14:paraId="538A9CB2" w14:textId="77777777" w:rsidR="005D455D" w:rsidRPr="005D455D" w:rsidRDefault="00451563" w:rsidP="005D455D">
      <w:pPr>
        <w:rPr>
          <w:rFonts w:ascii="Times New Roman" w:hAnsi="Times New Roman"/>
          <w:sz w:val="28"/>
          <w:szCs w:val="28"/>
        </w:rPr>
      </w:pPr>
      <w:r w:rsidRPr="00451563">
        <w:rPr>
          <w:rFonts w:ascii="Times New Roman" w:hAnsi="Times New Roman"/>
          <w:sz w:val="28"/>
          <w:szCs w:val="28"/>
        </w:rPr>
        <w:t>Have you given your views on what Local Government Reorganisation should look like in Warwickshire?</w:t>
      </w:r>
      <w:r w:rsidR="005D455D">
        <w:rPr>
          <w:rFonts w:ascii="Times New Roman" w:hAnsi="Times New Roman"/>
          <w:sz w:val="28"/>
          <w:szCs w:val="28"/>
        </w:rPr>
        <w:t xml:space="preserve"> </w:t>
      </w:r>
      <w:r w:rsidR="005D455D" w:rsidRPr="005D455D">
        <w:rPr>
          <w:rFonts w:ascii="Times New Roman" w:hAnsi="Times New Roman"/>
          <w:sz w:val="28"/>
          <w:szCs w:val="28"/>
        </w:rPr>
        <w:t xml:space="preserve">This statutory consultation seeks views on the proposals that the Ministry of Housing Communities and Local Government (MHCLG) has received following the Secretary of State’s invitation to councils </w:t>
      </w:r>
      <w:r w:rsidR="005D455D" w:rsidRPr="005D455D">
        <w:rPr>
          <w:rFonts w:ascii="Times New Roman" w:hAnsi="Times New Roman"/>
          <w:sz w:val="28"/>
          <w:szCs w:val="28"/>
        </w:rPr>
        <w:lastRenderedPageBreak/>
        <w:t>in Warwickshire to submit proposals for unitary local government for their area. You can find full details of the consultation, including a privacy statement, at: </w:t>
      </w:r>
      <w:hyperlink r:id="rId13" w:tgtFrame="_blank" w:history="1">
        <w:r w:rsidR="005D455D" w:rsidRPr="005D455D">
          <w:rPr>
            <w:rStyle w:val="Hyperlink"/>
            <w:rFonts w:ascii="Times New Roman" w:hAnsi="Times New Roman"/>
            <w:sz w:val="28"/>
            <w:szCs w:val="28"/>
          </w:rPr>
          <w:t>Local government reorganisation in Warwickshire - GOV.UK</w:t>
        </w:r>
      </w:hyperlink>
      <w:r w:rsidR="005D455D" w:rsidRPr="005D455D">
        <w:rPr>
          <w:rFonts w:ascii="Times New Roman" w:hAnsi="Times New Roman"/>
          <w:sz w:val="28"/>
          <w:szCs w:val="28"/>
        </w:rPr>
        <w:t>.</w:t>
      </w:r>
    </w:p>
    <w:p w14:paraId="30A7A5C0" w14:textId="77777777" w:rsidR="00FD7196" w:rsidRDefault="005D455D" w:rsidP="005D455D">
      <w:pPr>
        <w:rPr>
          <w:rFonts w:ascii="Times New Roman" w:hAnsi="Times New Roman"/>
          <w:sz w:val="28"/>
          <w:szCs w:val="28"/>
        </w:rPr>
      </w:pPr>
      <w:r w:rsidRPr="005D455D">
        <w:rPr>
          <w:rFonts w:ascii="Times New Roman" w:hAnsi="Times New Roman"/>
          <w:sz w:val="28"/>
          <w:szCs w:val="28"/>
        </w:rPr>
        <w:t>The 2 proposals in this consultation were made by the following councils on 28 November 2025:</w:t>
      </w:r>
    </w:p>
    <w:p w14:paraId="29267C1A" w14:textId="02AFE317" w:rsidR="005D455D" w:rsidRPr="005D455D" w:rsidRDefault="005D455D" w:rsidP="005D455D">
      <w:pPr>
        <w:rPr>
          <w:rFonts w:ascii="Times New Roman" w:hAnsi="Times New Roman"/>
          <w:sz w:val="28"/>
          <w:szCs w:val="28"/>
        </w:rPr>
      </w:pPr>
      <w:r w:rsidRPr="005D455D">
        <w:rPr>
          <w:rFonts w:ascii="Times New Roman" w:hAnsi="Times New Roman"/>
          <w:sz w:val="28"/>
          <w:szCs w:val="28"/>
        </w:rPr>
        <w:t> </w:t>
      </w:r>
      <w:r w:rsidRPr="005D455D">
        <w:rPr>
          <w:rFonts w:ascii="Times New Roman" w:hAnsi="Times New Roman"/>
          <w:b/>
          <w:bCs/>
          <w:sz w:val="28"/>
          <w:szCs w:val="28"/>
        </w:rPr>
        <w:t>1. Warwickshire County Council and Rugby Borough Council proposed one unitary council for the whole of the area of Warwickshire comprising the current areas of:</w:t>
      </w:r>
      <w:r w:rsidRPr="005D455D">
        <w:rPr>
          <w:rFonts w:ascii="Times New Roman" w:hAnsi="Times New Roman"/>
          <w:sz w:val="28"/>
          <w:szCs w:val="28"/>
        </w:rPr>
        <w:t> </w:t>
      </w:r>
    </w:p>
    <w:p w14:paraId="29618029" w14:textId="4CBCD122" w:rsidR="005D455D" w:rsidRPr="00FD7196" w:rsidRDefault="005D455D" w:rsidP="005D455D">
      <w:pPr>
        <w:numPr>
          <w:ilvl w:val="0"/>
          <w:numId w:val="22"/>
        </w:numPr>
        <w:rPr>
          <w:rFonts w:ascii="Times New Roman" w:hAnsi="Times New Roman"/>
          <w:sz w:val="28"/>
          <w:szCs w:val="28"/>
        </w:rPr>
      </w:pPr>
      <w:r w:rsidRPr="00FD7196">
        <w:rPr>
          <w:rFonts w:ascii="Times New Roman" w:hAnsi="Times New Roman"/>
          <w:sz w:val="28"/>
          <w:szCs w:val="28"/>
        </w:rPr>
        <w:t>North Warwickshire, Nuneaton and Bedworth, Rugby, Stratford-on-Avon and Warwick</w:t>
      </w:r>
      <w:r w:rsidR="00FD7196" w:rsidRPr="00FD7196">
        <w:rPr>
          <w:rFonts w:ascii="Times New Roman" w:hAnsi="Times New Roman"/>
          <w:sz w:val="28"/>
          <w:szCs w:val="28"/>
        </w:rPr>
        <w:t xml:space="preserve">. </w:t>
      </w:r>
      <w:r w:rsidRPr="00FD7196">
        <w:rPr>
          <w:rFonts w:ascii="Times New Roman" w:hAnsi="Times New Roman"/>
          <w:sz w:val="28"/>
          <w:szCs w:val="28"/>
        </w:rPr>
        <w:t>You can find the proposal at: </w:t>
      </w:r>
      <w:hyperlink r:id="rId14" w:tgtFrame="_blank" w:history="1">
        <w:r w:rsidRPr="00FD7196">
          <w:rPr>
            <w:rStyle w:val="Hyperlink"/>
            <w:rFonts w:ascii="Times New Roman" w:hAnsi="Times New Roman"/>
            <w:sz w:val="28"/>
            <w:szCs w:val="28"/>
          </w:rPr>
          <w:t>Warwickshire single unitary proposal</w:t>
        </w:r>
      </w:hyperlink>
    </w:p>
    <w:p w14:paraId="3DA8DAD7" w14:textId="198B94A6" w:rsidR="005D455D" w:rsidRPr="005D455D" w:rsidRDefault="005D455D" w:rsidP="005D455D">
      <w:pPr>
        <w:rPr>
          <w:rFonts w:ascii="Times New Roman" w:hAnsi="Times New Roman"/>
          <w:sz w:val="28"/>
          <w:szCs w:val="28"/>
        </w:rPr>
      </w:pPr>
      <w:r w:rsidRPr="005D455D">
        <w:rPr>
          <w:rFonts w:ascii="Times New Roman" w:hAnsi="Times New Roman"/>
          <w:b/>
          <w:bCs/>
          <w:sz w:val="28"/>
          <w:szCs w:val="28"/>
        </w:rPr>
        <w:t>2. North Warwickshire Borough Council, Nuneaton &amp; Bedworth Borough Council, Stratford-on-Avon District Council, Warwick District Council proposed 2 unitary councils. These would comprise the current areas of: North unitary authority:</w:t>
      </w:r>
      <w:r w:rsidRPr="005D455D">
        <w:rPr>
          <w:rFonts w:ascii="Times New Roman" w:hAnsi="Times New Roman"/>
          <w:sz w:val="28"/>
          <w:szCs w:val="28"/>
        </w:rPr>
        <w:t> North Warwickshire, Nuneaton &amp; Bedworth, and Rugby​</w:t>
      </w:r>
      <w:r w:rsidR="00FD7196">
        <w:rPr>
          <w:rFonts w:ascii="Times New Roman" w:hAnsi="Times New Roman"/>
          <w:sz w:val="28"/>
          <w:szCs w:val="28"/>
        </w:rPr>
        <w:t xml:space="preserve">. </w:t>
      </w:r>
      <w:r w:rsidRPr="005D455D">
        <w:rPr>
          <w:rFonts w:ascii="Times New Roman" w:hAnsi="Times New Roman"/>
          <w:b/>
          <w:bCs/>
          <w:sz w:val="28"/>
          <w:szCs w:val="28"/>
        </w:rPr>
        <w:t>South unitary authority:</w:t>
      </w:r>
      <w:r w:rsidRPr="005D455D">
        <w:rPr>
          <w:rFonts w:ascii="Times New Roman" w:hAnsi="Times New Roman"/>
          <w:sz w:val="28"/>
          <w:szCs w:val="28"/>
        </w:rPr>
        <w:t> Stratford-on-Avon, and Warwick</w:t>
      </w:r>
      <w:r w:rsidR="00FD7196">
        <w:rPr>
          <w:rFonts w:ascii="Times New Roman" w:hAnsi="Times New Roman"/>
          <w:sz w:val="28"/>
          <w:szCs w:val="28"/>
        </w:rPr>
        <w:t>. Y</w:t>
      </w:r>
      <w:r w:rsidRPr="005D455D">
        <w:rPr>
          <w:rFonts w:ascii="Times New Roman" w:hAnsi="Times New Roman"/>
          <w:sz w:val="28"/>
          <w:szCs w:val="28"/>
        </w:rPr>
        <w:t>ou can find the proposal at: </w:t>
      </w:r>
      <w:hyperlink r:id="rId15" w:tgtFrame="_blank" w:history="1">
        <w:r w:rsidRPr="005D455D">
          <w:rPr>
            <w:rStyle w:val="Hyperlink"/>
            <w:rFonts w:ascii="Times New Roman" w:hAnsi="Times New Roman"/>
            <w:sz w:val="28"/>
            <w:szCs w:val="28"/>
          </w:rPr>
          <w:t>Warwickshire 2 unitary proposal </w:t>
        </w:r>
      </w:hyperlink>
    </w:p>
    <w:p w14:paraId="34771EC5" w14:textId="48F6A4CA" w:rsidR="00451563" w:rsidRDefault="005D455D" w:rsidP="00451563">
      <w:r w:rsidRPr="005D455D">
        <w:rPr>
          <w:rFonts w:ascii="Times New Roman" w:hAnsi="Times New Roman"/>
          <w:sz w:val="28"/>
          <w:szCs w:val="28"/>
        </w:rPr>
        <w:t>This consultation asks questions about each proposal to help inform the assessment of the proposals. </w:t>
      </w:r>
      <w:r w:rsidR="00451563">
        <w:rPr>
          <w:rFonts w:ascii="Times New Roman" w:hAnsi="Times New Roman"/>
          <w:sz w:val="28"/>
          <w:szCs w:val="28"/>
        </w:rPr>
        <w:t xml:space="preserve"> </w:t>
      </w:r>
      <w:r w:rsidR="00451563" w:rsidRPr="00451563">
        <w:rPr>
          <w:rFonts w:ascii="Times New Roman" w:hAnsi="Times New Roman"/>
          <w:sz w:val="28"/>
          <w:szCs w:val="28"/>
        </w:rPr>
        <w:t xml:space="preserve">Complete the consultation survey here: </w:t>
      </w:r>
      <w:hyperlink r:id="rId16" w:history="1">
        <w:r w:rsidR="00451563" w:rsidRPr="00451563">
          <w:rPr>
            <w:rStyle w:val="Hyperlink"/>
            <w:rFonts w:ascii="Times New Roman" w:hAnsi="Times New Roman"/>
            <w:sz w:val="28"/>
            <w:szCs w:val="28"/>
          </w:rPr>
          <w:t>https://consult.communities.gov.uk/local-government-reorganisation/warwickshire/</w:t>
        </w:r>
      </w:hyperlink>
    </w:p>
    <w:p w14:paraId="167E9D5B" w14:textId="12677A36" w:rsidR="00B10B13" w:rsidRDefault="00B10B13" w:rsidP="00840D33">
      <w:pPr>
        <w:rPr>
          <w:rStyle w:val="normaltextrun"/>
          <w:rFonts w:ascii="Times New Roman" w:eastAsiaTheme="minorEastAsia" w:hAnsi="Times New Roman"/>
          <w:b/>
          <w:bCs/>
          <w:sz w:val="28"/>
          <w:szCs w:val="28"/>
          <w:u w:val="single"/>
        </w:rPr>
      </w:pPr>
      <w:r w:rsidRPr="00B10B13">
        <w:rPr>
          <w:rStyle w:val="normaltextrun"/>
          <w:rFonts w:ascii="Times New Roman" w:eastAsiaTheme="minorEastAsia" w:hAnsi="Times New Roman"/>
          <w:b/>
          <w:bCs/>
          <w:sz w:val="28"/>
          <w:szCs w:val="28"/>
          <w:u w:val="single"/>
        </w:rPr>
        <w:t>Measles</w:t>
      </w:r>
    </w:p>
    <w:p w14:paraId="4EACDEAF" w14:textId="57852F7F" w:rsidR="009B1C51" w:rsidRDefault="009B1C51" w:rsidP="009B1C51">
      <w:pPr>
        <w:rPr>
          <w:rFonts w:ascii="Times New Roman" w:eastAsiaTheme="minorEastAsia" w:hAnsi="Times New Roman"/>
          <w:color w:val="000000" w:themeColor="text1"/>
          <w:sz w:val="28"/>
          <w:szCs w:val="28"/>
        </w:rPr>
      </w:pPr>
      <w:r w:rsidRPr="009B1C51">
        <w:rPr>
          <w:rFonts w:ascii="Times New Roman" w:eastAsiaTheme="minorEastAsia" w:hAnsi="Times New Roman"/>
          <w:color w:val="000000" w:themeColor="text1"/>
          <w:sz w:val="28"/>
          <w:szCs w:val="28"/>
        </w:rPr>
        <w:t>Measles cases are rising in the West Midlands, and children under 10 years of age are most at risk.</w:t>
      </w:r>
      <w:r>
        <w:rPr>
          <w:rFonts w:ascii="Times New Roman" w:eastAsiaTheme="minorEastAsia" w:hAnsi="Times New Roman"/>
          <w:color w:val="000000" w:themeColor="text1"/>
          <w:sz w:val="28"/>
          <w:szCs w:val="28"/>
        </w:rPr>
        <w:t xml:space="preserve"> </w:t>
      </w:r>
      <w:r w:rsidRPr="009B1C51">
        <w:rPr>
          <w:rFonts w:ascii="Times New Roman" w:eastAsiaTheme="minorEastAsia" w:hAnsi="Times New Roman"/>
          <w:color w:val="0B0C0C"/>
          <w:sz w:val="28"/>
          <w:szCs w:val="28"/>
        </w:rPr>
        <w:t xml:space="preserve">Over 99% of those who have two doses of </w:t>
      </w:r>
      <w:r w:rsidRPr="009B1C51">
        <w:rPr>
          <w:rFonts w:ascii="Times New Roman" w:eastAsiaTheme="minorEastAsia" w:hAnsi="Times New Roman"/>
          <w:color w:val="000000" w:themeColor="text1"/>
          <w:sz w:val="28"/>
          <w:szCs w:val="28"/>
        </w:rPr>
        <w:t xml:space="preserve">the MMRV vaccine offer long-term protection </w:t>
      </w:r>
      <w:r w:rsidRPr="009B1C51">
        <w:rPr>
          <w:rFonts w:ascii="Times New Roman" w:eastAsiaTheme="minorEastAsia" w:hAnsi="Times New Roman"/>
          <w:color w:val="0B0C0C"/>
          <w:sz w:val="28"/>
          <w:szCs w:val="28"/>
        </w:rPr>
        <w:t>against measles and rubella. Although mumps protection is slightly lower, cases in vaccinated people are much less severe.</w:t>
      </w:r>
      <w:r>
        <w:rPr>
          <w:rFonts w:ascii="Times New Roman" w:eastAsiaTheme="minorEastAsia" w:hAnsi="Times New Roman"/>
          <w:color w:val="0B0C0C"/>
          <w:sz w:val="28"/>
          <w:szCs w:val="28"/>
        </w:rPr>
        <w:t xml:space="preserve"> </w:t>
      </w:r>
      <w:r w:rsidRPr="009B1C51">
        <w:rPr>
          <w:rFonts w:ascii="Times New Roman" w:eastAsiaTheme="minorEastAsia" w:hAnsi="Times New Roman"/>
          <w:color w:val="000000" w:themeColor="text1"/>
          <w:sz w:val="28"/>
          <w:szCs w:val="28"/>
        </w:rPr>
        <w:t xml:space="preserve">For more information, please visit </w:t>
      </w:r>
      <w:hyperlink r:id="rId17">
        <w:r w:rsidRPr="009B1C51">
          <w:rPr>
            <w:rStyle w:val="Hyperlink"/>
            <w:rFonts w:ascii="Times New Roman" w:eastAsiaTheme="minorEastAsia" w:hAnsi="Times New Roman"/>
            <w:sz w:val="28"/>
            <w:szCs w:val="28"/>
          </w:rPr>
          <w:t>www.gov.uk/government/publications/mmrv-vaccination</w:t>
        </w:r>
      </w:hyperlink>
      <w:r w:rsidRPr="009B1C51">
        <w:rPr>
          <w:rFonts w:ascii="Times New Roman" w:eastAsiaTheme="minorEastAsia" w:hAnsi="Times New Roman"/>
          <w:color w:val="000000" w:themeColor="text1"/>
          <w:sz w:val="28"/>
          <w:szCs w:val="28"/>
        </w:rPr>
        <w:t xml:space="preserve"> </w:t>
      </w:r>
    </w:p>
    <w:p w14:paraId="334AE742" w14:textId="77777777" w:rsidR="00422A00" w:rsidRPr="00422A00" w:rsidRDefault="00422A00" w:rsidP="00422A00">
      <w:pPr>
        <w:rPr>
          <w:rFonts w:ascii="Times New Roman" w:hAnsi="Times New Roman"/>
          <w:b/>
          <w:bCs/>
          <w:sz w:val="28"/>
          <w:szCs w:val="28"/>
          <w:u w:val="single"/>
        </w:rPr>
      </w:pPr>
      <w:r w:rsidRPr="00422A00">
        <w:rPr>
          <w:rFonts w:ascii="Times New Roman" w:hAnsi="Times New Roman"/>
          <w:b/>
          <w:bCs/>
          <w:sz w:val="28"/>
          <w:szCs w:val="28"/>
          <w:u w:val="single"/>
        </w:rPr>
        <w:t>Child Exploitation Awareness Day 2026 – 18 March 2026</w:t>
      </w:r>
    </w:p>
    <w:p w14:paraId="3A95911A" w14:textId="3D7C0C12" w:rsidR="00422A00" w:rsidRDefault="00422A00" w:rsidP="00422A00">
      <w:pPr>
        <w:rPr>
          <w:rFonts w:ascii="Arial" w:hAnsi="Arial" w:cs="Arial"/>
          <w:sz w:val="24"/>
          <w:szCs w:val="24"/>
        </w:rPr>
      </w:pPr>
      <w:r w:rsidRPr="00422A00">
        <w:rPr>
          <w:rFonts w:ascii="Times New Roman" w:hAnsi="Times New Roman"/>
          <w:sz w:val="28"/>
          <w:szCs w:val="28"/>
        </w:rPr>
        <w:t>Warwickshire agencies are once again joining the national effort to tackle child exploitation as part of Child Exploitation Awareness Day on Wednesday 18 March.</w:t>
      </w:r>
      <w:r w:rsidR="00BB2E70">
        <w:rPr>
          <w:rFonts w:ascii="Times New Roman" w:hAnsi="Times New Roman"/>
          <w:sz w:val="28"/>
          <w:szCs w:val="28"/>
        </w:rPr>
        <w:t xml:space="preserve"> </w:t>
      </w:r>
      <w:r w:rsidR="00BB2E70" w:rsidRPr="00BB2E70">
        <w:rPr>
          <w:rFonts w:ascii="Times New Roman" w:hAnsi="Times New Roman"/>
          <w:sz w:val="28"/>
          <w:szCs w:val="28"/>
        </w:rPr>
        <w:t>Every year, hundreds of children and young people experience exploitation. Behaviours such as missing school, secrecy online, or spending time with older individuals can all be signs that something isn’t right – and everyone has a part to play in spotting and reporting concerns.</w:t>
      </w:r>
      <w:r>
        <w:rPr>
          <w:rFonts w:ascii="Times New Roman" w:hAnsi="Times New Roman"/>
          <w:sz w:val="28"/>
          <w:szCs w:val="28"/>
        </w:rPr>
        <w:t xml:space="preserve"> </w:t>
      </w:r>
      <w:r w:rsidRPr="00422A00">
        <w:rPr>
          <w:rFonts w:ascii="Times New Roman" w:hAnsi="Times New Roman"/>
          <w:sz w:val="28"/>
          <w:szCs w:val="28"/>
        </w:rPr>
        <w:t xml:space="preserve">Read more: </w:t>
      </w:r>
      <w:hyperlink r:id="rId18" w:history="1">
        <w:r w:rsidRPr="00422A00">
          <w:rPr>
            <w:rStyle w:val="Hyperlink"/>
            <w:rFonts w:ascii="Times New Roman" w:hAnsi="Times New Roman"/>
            <w:sz w:val="28"/>
            <w:szCs w:val="28"/>
          </w:rPr>
          <w:t>https://www.warwickshire.gov.uk/news/article/7474/warwickshire-partners-campaign-to-help-public-spot-signs-of-child-exploitation</w:t>
        </w:r>
      </w:hyperlink>
      <w:r w:rsidRPr="00B92DB3">
        <w:rPr>
          <w:rFonts w:ascii="Arial" w:hAnsi="Arial" w:cs="Arial"/>
          <w:sz w:val="24"/>
          <w:szCs w:val="24"/>
        </w:rPr>
        <w:t xml:space="preserve"> </w:t>
      </w:r>
    </w:p>
    <w:p w14:paraId="286940EB" w14:textId="23CFE235" w:rsidR="00A52465" w:rsidRPr="00A52465" w:rsidRDefault="00A52465" w:rsidP="00A52465">
      <w:pPr>
        <w:rPr>
          <w:rFonts w:ascii="Times New Roman" w:eastAsia="Times New Roman" w:hAnsi="Times New Roman"/>
          <w:b/>
          <w:bCs/>
          <w:kern w:val="36"/>
          <w:sz w:val="28"/>
          <w:szCs w:val="28"/>
          <w:u w:val="single"/>
          <w:lang w:eastAsia="en-GB"/>
        </w:rPr>
      </w:pPr>
      <w:r w:rsidRPr="00A52465">
        <w:rPr>
          <w:rFonts w:ascii="Times New Roman" w:eastAsia="Times New Roman" w:hAnsi="Times New Roman"/>
          <w:b/>
          <w:bCs/>
          <w:kern w:val="36"/>
          <w:sz w:val="28"/>
          <w:szCs w:val="28"/>
          <w:u w:val="single"/>
          <w:lang w:eastAsia="en-GB"/>
        </w:rPr>
        <w:lastRenderedPageBreak/>
        <w:t xml:space="preserve">WCC Cabinet: March 2026 </w:t>
      </w:r>
    </w:p>
    <w:p w14:paraId="7BC3FA60" w14:textId="6A5DB550" w:rsidR="00A52465" w:rsidRDefault="00A52465" w:rsidP="00A52465">
      <w:r w:rsidRPr="00A52465">
        <w:rPr>
          <w:rFonts w:ascii="Times New Roman" w:eastAsia="Times New Roman" w:hAnsi="Times New Roman"/>
          <w:kern w:val="36"/>
          <w:sz w:val="28"/>
          <w:szCs w:val="28"/>
          <w:lang w:eastAsia="en-GB"/>
        </w:rPr>
        <w:t xml:space="preserve">Warwickshire County Council’s Cabinet met on Thursday 5 March 2026 at Shire Hall to consider a range of items focused on supporting residents, strengthening local services, and planning for the county’s future. Discover more: </w:t>
      </w:r>
      <w:hyperlink r:id="rId19" w:history="1">
        <w:r w:rsidRPr="00A52465">
          <w:rPr>
            <w:rStyle w:val="Hyperlink"/>
            <w:rFonts w:ascii="Times New Roman" w:hAnsi="Times New Roman"/>
            <w:kern w:val="36"/>
            <w:sz w:val="28"/>
            <w:szCs w:val="28"/>
            <w:lang w:eastAsia="en-GB"/>
          </w:rPr>
          <w:t>https://www.warwickshire.gov.uk/news/article/7472/recalibrating-warwickshire-is-the-focus-of-latest-warwickshire-county-council-cabinet-meeting</w:t>
        </w:r>
      </w:hyperlink>
    </w:p>
    <w:p w14:paraId="2FB8B9E2" w14:textId="77777777" w:rsidR="00F46067" w:rsidRPr="00F41B64" w:rsidRDefault="00F46067" w:rsidP="00F46067">
      <w:pPr>
        <w:rPr>
          <w:rFonts w:ascii="Times New Roman" w:hAnsi="Times New Roman"/>
          <w:b/>
          <w:bCs/>
          <w:sz w:val="28"/>
          <w:szCs w:val="28"/>
          <w:u w:val="single"/>
        </w:rPr>
      </w:pPr>
      <w:r w:rsidRPr="00F41B64">
        <w:rPr>
          <w:rFonts w:ascii="Times New Roman" w:hAnsi="Times New Roman"/>
          <w:b/>
          <w:bCs/>
          <w:sz w:val="28"/>
          <w:szCs w:val="28"/>
          <w:u w:val="single"/>
        </w:rPr>
        <w:t xml:space="preserve">Warwick Castle Unboxed </w:t>
      </w:r>
    </w:p>
    <w:p w14:paraId="5CBFEA3E" w14:textId="10B63C68" w:rsidR="00F46067" w:rsidRPr="00F41B64" w:rsidRDefault="00F46067" w:rsidP="00F46067">
      <w:pPr>
        <w:rPr>
          <w:rFonts w:ascii="Times New Roman" w:hAnsi="Times New Roman"/>
          <w:sz w:val="28"/>
          <w:szCs w:val="28"/>
        </w:rPr>
      </w:pPr>
      <w:r w:rsidRPr="00F41B64">
        <w:rPr>
          <w:rFonts w:ascii="Times New Roman" w:hAnsi="Times New Roman"/>
          <w:sz w:val="28"/>
          <w:szCs w:val="28"/>
        </w:rPr>
        <w:t>Discover untold stories from the Warwick Castle archive at this new exhibition at Market Hall Museum, Warwick.</w:t>
      </w:r>
      <w:r>
        <w:rPr>
          <w:rFonts w:ascii="Times New Roman" w:hAnsi="Times New Roman"/>
          <w:sz w:val="28"/>
          <w:szCs w:val="28"/>
        </w:rPr>
        <w:t xml:space="preserve"> </w:t>
      </w:r>
      <w:r w:rsidRPr="00F41B64">
        <w:rPr>
          <w:rFonts w:ascii="Times New Roman" w:hAnsi="Times New Roman"/>
          <w:sz w:val="28"/>
          <w:szCs w:val="28"/>
        </w:rPr>
        <w:t>Warwick Castle Unboxed combines objects and documents to tell some fascinating stories.</w:t>
      </w:r>
      <w:r>
        <w:rPr>
          <w:rFonts w:ascii="Times New Roman" w:hAnsi="Times New Roman"/>
          <w:sz w:val="28"/>
          <w:szCs w:val="28"/>
        </w:rPr>
        <w:t xml:space="preserve"> </w:t>
      </w:r>
      <w:r w:rsidRPr="00F41B64">
        <w:rPr>
          <w:rFonts w:ascii="Times New Roman" w:hAnsi="Times New Roman"/>
          <w:sz w:val="28"/>
          <w:szCs w:val="28"/>
        </w:rPr>
        <w:t>The exhibition opens on Friday 20 March:</w:t>
      </w:r>
      <w:r w:rsidR="00211936">
        <w:rPr>
          <w:rFonts w:ascii="Times New Roman" w:hAnsi="Times New Roman"/>
          <w:sz w:val="28"/>
          <w:szCs w:val="28"/>
        </w:rPr>
        <w:t xml:space="preserve"> </w:t>
      </w:r>
      <w:r w:rsidR="00211936" w:rsidRPr="00211936">
        <w:rPr>
          <w:rFonts w:ascii="Times New Roman" w:hAnsi="Times New Roman"/>
          <w:sz w:val="28"/>
          <w:szCs w:val="28"/>
        </w:rPr>
        <w:t>The culmination of a four-year project, this exhibition begins with Fulke Greville asking King James I for Warwick Castle, over 300 years ago. The exhibition features stories about the Greville family, courting scandal in Regency society and managing ambulance trains in</w:t>
      </w:r>
      <w:r w:rsidR="00211936">
        <w:rPr>
          <w:rFonts w:ascii="Times New Roman" w:hAnsi="Times New Roman"/>
          <w:sz w:val="28"/>
          <w:szCs w:val="28"/>
        </w:rPr>
        <w:t xml:space="preserve"> WW1 </w:t>
      </w:r>
      <w:hyperlink r:id="rId20" w:history="1">
        <w:r w:rsidR="00211936" w:rsidRPr="00717FAE">
          <w:rPr>
            <w:rStyle w:val="Hyperlink"/>
            <w:rFonts w:ascii="Times New Roman" w:hAnsi="Times New Roman"/>
            <w:sz w:val="28"/>
            <w:szCs w:val="28"/>
          </w:rPr>
          <w:t>https://www.warwickshire.gov.uk/news/article/7459/warwick-castle-unboxed-new-stories-from-an-old-castle</w:t>
        </w:r>
      </w:hyperlink>
      <w:r w:rsidRPr="00F41B64">
        <w:rPr>
          <w:rFonts w:ascii="Times New Roman" w:hAnsi="Times New Roman"/>
          <w:sz w:val="28"/>
          <w:szCs w:val="28"/>
        </w:rPr>
        <w:t xml:space="preserve"> </w:t>
      </w:r>
    </w:p>
    <w:p w14:paraId="2A879DAD" w14:textId="77777777" w:rsidR="00F46067" w:rsidRPr="00337FBA" w:rsidRDefault="00F46067" w:rsidP="00337FBA">
      <w:pPr>
        <w:rPr>
          <w:rFonts w:ascii="Times New Roman" w:hAnsi="Times New Roman"/>
          <w:b/>
          <w:bCs/>
          <w:sz w:val="28"/>
          <w:szCs w:val="28"/>
          <w:u w:val="single"/>
        </w:rPr>
      </w:pPr>
    </w:p>
    <w:p w14:paraId="349490C0" w14:textId="46A4A2D1" w:rsidR="001124EF" w:rsidRDefault="002F5D5A" w:rsidP="00C40618">
      <w:pPr>
        <w:rPr>
          <w:rFonts w:ascii="Times New Roman" w:hAnsi="Times New Roman"/>
          <w:sz w:val="28"/>
          <w:szCs w:val="28"/>
        </w:rPr>
      </w:pPr>
      <w:r>
        <w:rPr>
          <w:rFonts w:ascii="Times New Roman" w:hAnsi="Times New Roman"/>
          <w:sz w:val="28"/>
          <w:szCs w:val="28"/>
        </w:rPr>
        <w:t>Chris Mills</w:t>
      </w:r>
    </w:p>
    <w:p w14:paraId="0E3E809E" w14:textId="7AFC931C" w:rsidR="001124EF" w:rsidRDefault="001F08F1" w:rsidP="00C40618">
      <w:pPr>
        <w:rPr>
          <w:rFonts w:ascii="Times New Roman" w:hAnsi="Times New Roman"/>
          <w:sz w:val="28"/>
          <w:szCs w:val="28"/>
        </w:rPr>
      </w:pPr>
      <w:r>
        <w:rPr>
          <w:rFonts w:ascii="Times New Roman" w:hAnsi="Times New Roman"/>
          <w:sz w:val="28"/>
          <w:szCs w:val="28"/>
        </w:rPr>
        <w:t xml:space="preserve">County Councillor </w:t>
      </w:r>
    </w:p>
    <w:p w14:paraId="116C50A5" w14:textId="78D00BE8" w:rsidR="00C40618" w:rsidRDefault="00F055E8" w:rsidP="001F08F1">
      <w:pPr>
        <w:rPr>
          <w:rFonts w:ascii="Times New Roman" w:hAnsi="Times New Roman"/>
          <w:sz w:val="28"/>
          <w:szCs w:val="28"/>
        </w:rPr>
      </w:pPr>
      <w:r>
        <w:rPr>
          <w:rFonts w:ascii="Times New Roman" w:hAnsi="Times New Roman"/>
          <w:sz w:val="28"/>
          <w:szCs w:val="28"/>
        </w:rPr>
        <w:t>Tysoe</w:t>
      </w:r>
    </w:p>
    <w:sectPr w:rsidR="00C406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0507" w14:textId="77777777" w:rsidR="00F97822" w:rsidRDefault="00F97822">
      <w:pPr>
        <w:spacing w:after="0"/>
      </w:pPr>
      <w:r>
        <w:separator/>
      </w:r>
    </w:p>
  </w:endnote>
  <w:endnote w:type="continuationSeparator" w:id="0">
    <w:p w14:paraId="2E9FF3E3" w14:textId="77777777" w:rsidR="00F97822" w:rsidRDefault="00F978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C130" w14:textId="77777777" w:rsidR="00F97822" w:rsidRDefault="00F97822">
      <w:pPr>
        <w:spacing w:after="0"/>
      </w:pPr>
      <w:r>
        <w:rPr>
          <w:color w:val="000000"/>
        </w:rPr>
        <w:separator/>
      </w:r>
    </w:p>
  </w:footnote>
  <w:footnote w:type="continuationSeparator" w:id="0">
    <w:p w14:paraId="75CA4A06" w14:textId="77777777" w:rsidR="00F97822" w:rsidRDefault="00F978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B06"/>
    <w:multiLevelType w:val="multilevel"/>
    <w:tmpl w:val="3EA6D7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EAC1682"/>
    <w:multiLevelType w:val="multilevel"/>
    <w:tmpl w:val="759C5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47CDA99"/>
    <w:multiLevelType w:val="hybridMultilevel"/>
    <w:tmpl w:val="203CE862"/>
    <w:lvl w:ilvl="0" w:tplc="87B6FC74">
      <w:start w:val="1"/>
      <w:numFmt w:val="bullet"/>
      <w:lvlText w:val=""/>
      <w:lvlJc w:val="left"/>
      <w:pPr>
        <w:ind w:left="720" w:hanging="360"/>
      </w:pPr>
      <w:rPr>
        <w:rFonts w:ascii="Symbol" w:hAnsi="Symbol" w:hint="default"/>
      </w:rPr>
    </w:lvl>
    <w:lvl w:ilvl="1" w:tplc="B6B24FFA">
      <w:start w:val="1"/>
      <w:numFmt w:val="bullet"/>
      <w:lvlText w:val="o"/>
      <w:lvlJc w:val="left"/>
      <w:pPr>
        <w:ind w:left="1440" w:hanging="360"/>
      </w:pPr>
      <w:rPr>
        <w:rFonts w:ascii="Courier New" w:hAnsi="Courier New" w:hint="default"/>
      </w:rPr>
    </w:lvl>
    <w:lvl w:ilvl="2" w:tplc="A8AA335E">
      <w:start w:val="1"/>
      <w:numFmt w:val="bullet"/>
      <w:lvlText w:val=""/>
      <w:lvlJc w:val="left"/>
      <w:pPr>
        <w:ind w:left="2160" w:hanging="360"/>
      </w:pPr>
      <w:rPr>
        <w:rFonts w:ascii="Wingdings" w:hAnsi="Wingdings" w:hint="default"/>
      </w:rPr>
    </w:lvl>
    <w:lvl w:ilvl="3" w:tplc="E3E682E2">
      <w:start w:val="1"/>
      <w:numFmt w:val="bullet"/>
      <w:lvlText w:val=""/>
      <w:lvlJc w:val="left"/>
      <w:pPr>
        <w:ind w:left="2880" w:hanging="360"/>
      </w:pPr>
      <w:rPr>
        <w:rFonts w:ascii="Symbol" w:hAnsi="Symbol" w:hint="default"/>
      </w:rPr>
    </w:lvl>
    <w:lvl w:ilvl="4" w:tplc="AFCA69A6">
      <w:start w:val="1"/>
      <w:numFmt w:val="bullet"/>
      <w:lvlText w:val="o"/>
      <w:lvlJc w:val="left"/>
      <w:pPr>
        <w:ind w:left="3600" w:hanging="360"/>
      </w:pPr>
      <w:rPr>
        <w:rFonts w:ascii="Courier New" w:hAnsi="Courier New" w:hint="default"/>
      </w:rPr>
    </w:lvl>
    <w:lvl w:ilvl="5" w:tplc="6D9EC6D4">
      <w:start w:val="1"/>
      <w:numFmt w:val="bullet"/>
      <w:lvlText w:val=""/>
      <w:lvlJc w:val="left"/>
      <w:pPr>
        <w:ind w:left="4320" w:hanging="360"/>
      </w:pPr>
      <w:rPr>
        <w:rFonts w:ascii="Wingdings" w:hAnsi="Wingdings" w:hint="default"/>
      </w:rPr>
    </w:lvl>
    <w:lvl w:ilvl="6" w:tplc="469EB28C">
      <w:start w:val="1"/>
      <w:numFmt w:val="bullet"/>
      <w:lvlText w:val=""/>
      <w:lvlJc w:val="left"/>
      <w:pPr>
        <w:ind w:left="5040" w:hanging="360"/>
      </w:pPr>
      <w:rPr>
        <w:rFonts w:ascii="Symbol" w:hAnsi="Symbol" w:hint="default"/>
      </w:rPr>
    </w:lvl>
    <w:lvl w:ilvl="7" w:tplc="1206DADA">
      <w:start w:val="1"/>
      <w:numFmt w:val="bullet"/>
      <w:lvlText w:val="o"/>
      <w:lvlJc w:val="left"/>
      <w:pPr>
        <w:ind w:left="5760" w:hanging="360"/>
      </w:pPr>
      <w:rPr>
        <w:rFonts w:ascii="Courier New" w:hAnsi="Courier New" w:hint="default"/>
      </w:rPr>
    </w:lvl>
    <w:lvl w:ilvl="8" w:tplc="7C069468">
      <w:start w:val="1"/>
      <w:numFmt w:val="bullet"/>
      <w:lvlText w:val=""/>
      <w:lvlJc w:val="left"/>
      <w:pPr>
        <w:ind w:left="6480" w:hanging="360"/>
      </w:pPr>
      <w:rPr>
        <w:rFonts w:ascii="Wingdings" w:hAnsi="Wingdings" w:hint="default"/>
      </w:rPr>
    </w:lvl>
  </w:abstractNum>
  <w:abstractNum w:abstractNumId="3" w15:restartNumberingAfterBreak="0">
    <w:nsid w:val="17512F79"/>
    <w:multiLevelType w:val="multilevel"/>
    <w:tmpl w:val="E0AE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20DEE"/>
    <w:multiLevelType w:val="multilevel"/>
    <w:tmpl w:val="07C0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A5802"/>
    <w:multiLevelType w:val="multilevel"/>
    <w:tmpl w:val="F74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946921"/>
    <w:multiLevelType w:val="multilevel"/>
    <w:tmpl w:val="C540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17B62"/>
    <w:multiLevelType w:val="multilevel"/>
    <w:tmpl w:val="8628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2E305E"/>
    <w:multiLevelType w:val="multilevel"/>
    <w:tmpl w:val="82EA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E54EB"/>
    <w:multiLevelType w:val="multilevel"/>
    <w:tmpl w:val="26C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B6683"/>
    <w:multiLevelType w:val="multilevel"/>
    <w:tmpl w:val="ECE2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81755"/>
    <w:multiLevelType w:val="multilevel"/>
    <w:tmpl w:val="7EEC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E2E13"/>
    <w:multiLevelType w:val="multilevel"/>
    <w:tmpl w:val="8E7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B5FB1"/>
    <w:multiLevelType w:val="multilevel"/>
    <w:tmpl w:val="A6B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7A2EB3"/>
    <w:multiLevelType w:val="multilevel"/>
    <w:tmpl w:val="A48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FB02ED"/>
    <w:multiLevelType w:val="multilevel"/>
    <w:tmpl w:val="E85256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5F285A58"/>
    <w:multiLevelType w:val="multilevel"/>
    <w:tmpl w:val="556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48092E"/>
    <w:multiLevelType w:val="multilevel"/>
    <w:tmpl w:val="D96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92312"/>
    <w:multiLevelType w:val="multilevel"/>
    <w:tmpl w:val="323A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D00434"/>
    <w:multiLevelType w:val="multilevel"/>
    <w:tmpl w:val="E258C6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78145745"/>
    <w:multiLevelType w:val="multilevel"/>
    <w:tmpl w:val="6D60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AA15D3"/>
    <w:multiLevelType w:val="multilevel"/>
    <w:tmpl w:val="DD9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D9516A"/>
    <w:multiLevelType w:val="hybridMultilevel"/>
    <w:tmpl w:val="2DC2C262"/>
    <w:lvl w:ilvl="0" w:tplc="9B849E98">
      <w:start w:val="1"/>
      <w:numFmt w:val="bullet"/>
      <w:lvlText w:val=""/>
      <w:lvlJc w:val="left"/>
      <w:pPr>
        <w:ind w:left="720" w:hanging="360"/>
      </w:pPr>
      <w:rPr>
        <w:rFonts w:ascii="Symbol" w:hAnsi="Symbol" w:hint="default"/>
      </w:rPr>
    </w:lvl>
    <w:lvl w:ilvl="1" w:tplc="D148344E">
      <w:start w:val="1"/>
      <w:numFmt w:val="bullet"/>
      <w:lvlText w:val="o"/>
      <w:lvlJc w:val="left"/>
      <w:pPr>
        <w:ind w:left="1440" w:hanging="360"/>
      </w:pPr>
      <w:rPr>
        <w:rFonts w:ascii="Courier New" w:hAnsi="Courier New" w:cs="Times New Roman" w:hint="default"/>
      </w:rPr>
    </w:lvl>
    <w:lvl w:ilvl="2" w:tplc="DE089300">
      <w:start w:val="1"/>
      <w:numFmt w:val="bullet"/>
      <w:lvlText w:val=""/>
      <w:lvlJc w:val="left"/>
      <w:pPr>
        <w:ind w:left="2160" w:hanging="360"/>
      </w:pPr>
      <w:rPr>
        <w:rFonts w:ascii="Wingdings" w:hAnsi="Wingdings" w:hint="default"/>
      </w:rPr>
    </w:lvl>
    <w:lvl w:ilvl="3" w:tplc="FADEB178">
      <w:start w:val="1"/>
      <w:numFmt w:val="bullet"/>
      <w:lvlText w:val=""/>
      <w:lvlJc w:val="left"/>
      <w:pPr>
        <w:ind w:left="2880" w:hanging="360"/>
      </w:pPr>
      <w:rPr>
        <w:rFonts w:ascii="Symbol" w:hAnsi="Symbol" w:hint="default"/>
      </w:rPr>
    </w:lvl>
    <w:lvl w:ilvl="4" w:tplc="C7AC994C">
      <w:start w:val="1"/>
      <w:numFmt w:val="bullet"/>
      <w:lvlText w:val="o"/>
      <w:lvlJc w:val="left"/>
      <w:pPr>
        <w:ind w:left="3600" w:hanging="360"/>
      </w:pPr>
      <w:rPr>
        <w:rFonts w:ascii="Courier New" w:hAnsi="Courier New" w:cs="Times New Roman" w:hint="default"/>
      </w:rPr>
    </w:lvl>
    <w:lvl w:ilvl="5" w:tplc="686EDA4A">
      <w:start w:val="1"/>
      <w:numFmt w:val="bullet"/>
      <w:lvlText w:val=""/>
      <w:lvlJc w:val="left"/>
      <w:pPr>
        <w:ind w:left="4320" w:hanging="360"/>
      </w:pPr>
      <w:rPr>
        <w:rFonts w:ascii="Wingdings" w:hAnsi="Wingdings" w:hint="default"/>
      </w:rPr>
    </w:lvl>
    <w:lvl w:ilvl="6" w:tplc="CF20AF84">
      <w:start w:val="1"/>
      <w:numFmt w:val="bullet"/>
      <w:lvlText w:val=""/>
      <w:lvlJc w:val="left"/>
      <w:pPr>
        <w:ind w:left="5040" w:hanging="360"/>
      </w:pPr>
      <w:rPr>
        <w:rFonts w:ascii="Symbol" w:hAnsi="Symbol" w:hint="default"/>
      </w:rPr>
    </w:lvl>
    <w:lvl w:ilvl="7" w:tplc="0B1A5F82">
      <w:start w:val="1"/>
      <w:numFmt w:val="bullet"/>
      <w:lvlText w:val="o"/>
      <w:lvlJc w:val="left"/>
      <w:pPr>
        <w:ind w:left="5760" w:hanging="360"/>
      </w:pPr>
      <w:rPr>
        <w:rFonts w:ascii="Courier New" w:hAnsi="Courier New" w:cs="Times New Roman" w:hint="default"/>
      </w:rPr>
    </w:lvl>
    <w:lvl w:ilvl="8" w:tplc="6914BF48">
      <w:start w:val="1"/>
      <w:numFmt w:val="bullet"/>
      <w:lvlText w:val=""/>
      <w:lvlJc w:val="left"/>
      <w:pPr>
        <w:ind w:left="6480" w:hanging="360"/>
      </w:pPr>
      <w:rPr>
        <w:rFonts w:ascii="Wingdings" w:hAnsi="Wingdings" w:hint="default"/>
      </w:rPr>
    </w:lvl>
  </w:abstractNum>
  <w:abstractNum w:abstractNumId="23" w15:restartNumberingAfterBreak="0">
    <w:nsid w:val="7FC74768"/>
    <w:multiLevelType w:val="multilevel"/>
    <w:tmpl w:val="2E3634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425078000">
    <w:abstractNumId w:val="15"/>
  </w:num>
  <w:num w:numId="2" w16cid:durableId="459225819">
    <w:abstractNumId w:val="0"/>
  </w:num>
  <w:num w:numId="3" w16cid:durableId="926695153">
    <w:abstractNumId w:val="1"/>
  </w:num>
  <w:num w:numId="4" w16cid:durableId="1400011749">
    <w:abstractNumId w:val="19"/>
  </w:num>
  <w:num w:numId="5" w16cid:durableId="1041981549">
    <w:abstractNumId w:val="23"/>
  </w:num>
  <w:num w:numId="6" w16cid:durableId="1556314466">
    <w:abstractNumId w:val="22"/>
  </w:num>
  <w:num w:numId="7" w16cid:durableId="227040601">
    <w:abstractNumId w:val="12"/>
  </w:num>
  <w:num w:numId="8" w16cid:durableId="1297101156">
    <w:abstractNumId w:val="2"/>
  </w:num>
  <w:num w:numId="9" w16cid:durableId="417143106">
    <w:abstractNumId w:val="21"/>
  </w:num>
  <w:num w:numId="10" w16cid:durableId="74866336">
    <w:abstractNumId w:val="6"/>
  </w:num>
  <w:num w:numId="11" w16cid:durableId="2065908779">
    <w:abstractNumId w:val="16"/>
  </w:num>
  <w:num w:numId="12" w16cid:durableId="467282361">
    <w:abstractNumId w:val="18"/>
  </w:num>
  <w:num w:numId="13" w16cid:durableId="2009600632">
    <w:abstractNumId w:val="17"/>
  </w:num>
  <w:num w:numId="14" w16cid:durableId="1854801060">
    <w:abstractNumId w:val="8"/>
  </w:num>
  <w:num w:numId="15" w16cid:durableId="1430656755">
    <w:abstractNumId w:val="7"/>
  </w:num>
  <w:num w:numId="16" w16cid:durableId="1764492172">
    <w:abstractNumId w:val="5"/>
  </w:num>
  <w:num w:numId="17" w16cid:durableId="1531410797">
    <w:abstractNumId w:val="14"/>
  </w:num>
  <w:num w:numId="18" w16cid:durableId="374083935">
    <w:abstractNumId w:val="3"/>
  </w:num>
  <w:num w:numId="19" w16cid:durableId="126624949">
    <w:abstractNumId w:val="9"/>
  </w:num>
  <w:num w:numId="20" w16cid:durableId="404957781">
    <w:abstractNumId w:val="20"/>
  </w:num>
  <w:num w:numId="21" w16cid:durableId="1770419662">
    <w:abstractNumId w:val="10"/>
  </w:num>
  <w:num w:numId="22" w16cid:durableId="231547029">
    <w:abstractNumId w:val="11"/>
  </w:num>
  <w:num w:numId="23" w16cid:durableId="426274132">
    <w:abstractNumId w:val="4"/>
  </w:num>
  <w:num w:numId="24" w16cid:durableId="505706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6E"/>
    <w:rsid w:val="00001783"/>
    <w:rsid w:val="000037B2"/>
    <w:rsid w:val="00005353"/>
    <w:rsid w:val="00005B58"/>
    <w:rsid w:val="0000629A"/>
    <w:rsid w:val="000105C0"/>
    <w:rsid w:val="000143BB"/>
    <w:rsid w:val="00016665"/>
    <w:rsid w:val="00031F45"/>
    <w:rsid w:val="00035A04"/>
    <w:rsid w:val="00042FD8"/>
    <w:rsid w:val="000434BA"/>
    <w:rsid w:val="00050EAA"/>
    <w:rsid w:val="000510E6"/>
    <w:rsid w:val="00057C70"/>
    <w:rsid w:val="0006063E"/>
    <w:rsid w:val="00066CB1"/>
    <w:rsid w:val="00066F11"/>
    <w:rsid w:val="00067069"/>
    <w:rsid w:val="00067860"/>
    <w:rsid w:val="00073AC5"/>
    <w:rsid w:val="00075E25"/>
    <w:rsid w:val="00075F04"/>
    <w:rsid w:val="0007745D"/>
    <w:rsid w:val="000810C0"/>
    <w:rsid w:val="00084F45"/>
    <w:rsid w:val="000A63DB"/>
    <w:rsid w:val="000B106A"/>
    <w:rsid w:val="000B11BC"/>
    <w:rsid w:val="000C010D"/>
    <w:rsid w:val="000C0FC0"/>
    <w:rsid w:val="000C4E12"/>
    <w:rsid w:val="000D1D63"/>
    <w:rsid w:val="000D2257"/>
    <w:rsid w:val="000D3AEB"/>
    <w:rsid w:val="000D3BC2"/>
    <w:rsid w:val="000D3F6A"/>
    <w:rsid w:val="000D4856"/>
    <w:rsid w:val="000D4F6E"/>
    <w:rsid w:val="000D7F18"/>
    <w:rsid w:val="000E3E62"/>
    <w:rsid w:val="000E777F"/>
    <w:rsid w:val="000F2C1A"/>
    <w:rsid w:val="00101771"/>
    <w:rsid w:val="00104BF9"/>
    <w:rsid w:val="001103F4"/>
    <w:rsid w:val="00111557"/>
    <w:rsid w:val="001124EF"/>
    <w:rsid w:val="00116E87"/>
    <w:rsid w:val="00120200"/>
    <w:rsid w:val="0012379E"/>
    <w:rsid w:val="0012445C"/>
    <w:rsid w:val="00125AE4"/>
    <w:rsid w:val="00127D4B"/>
    <w:rsid w:val="001333F9"/>
    <w:rsid w:val="00133A67"/>
    <w:rsid w:val="00153C1D"/>
    <w:rsid w:val="0015431C"/>
    <w:rsid w:val="00154807"/>
    <w:rsid w:val="00162C96"/>
    <w:rsid w:val="001640C1"/>
    <w:rsid w:val="00167B11"/>
    <w:rsid w:val="0017154E"/>
    <w:rsid w:val="00175A6C"/>
    <w:rsid w:val="00181CCA"/>
    <w:rsid w:val="0019145E"/>
    <w:rsid w:val="001936CB"/>
    <w:rsid w:val="00194B61"/>
    <w:rsid w:val="00195B60"/>
    <w:rsid w:val="0019677C"/>
    <w:rsid w:val="001A1C3E"/>
    <w:rsid w:val="001A505C"/>
    <w:rsid w:val="001B1029"/>
    <w:rsid w:val="001B31C5"/>
    <w:rsid w:val="001B6857"/>
    <w:rsid w:val="001C3814"/>
    <w:rsid w:val="001C47F3"/>
    <w:rsid w:val="001C6E08"/>
    <w:rsid w:val="001C74B9"/>
    <w:rsid w:val="001D7132"/>
    <w:rsid w:val="001E76AB"/>
    <w:rsid w:val="001F08F1"/>
    <w:rsid w:val="00211936"/>
    <w:rsid w:val="0022597E"/>
    <w:rsid w:val="0023058A"/>
    <w:rsid w:val="00245DB7"/>
    <w:rsid w:val="00251B41"/>
    <w:rsid w:val="00261DCF"/>
    <w:rsid w:val="002733D5"/>
    <w:rsid w:val="00290BE9"/>
    <w:rsid w:val="00291EC9"/>
    <w:rsid w:val="002952A9"/>
    <w:rsid w:val="002A021A"/>
    <w:rsid w:val="002A1B27"/>
    <w:rsid w:val="002A2D6E"/>
    <w:rsid w:val="002A4960"/>
    <w:rsid w:val="002B06D1"/>
    <w:rsid w:val="002B1A38"/>
    <w:rsid w:val="002B56B9"/>
    <w:rsid w:val="002D09AD"/>
    <w:rsid w:val="002D720A"/>
    <w:rsid w:val="002D7B6D"/>
    <w:rsid w:val="002E2358"/>
    <w:rsid w:val="002E6ED2"/>
    <w:rsid w:val="002F5D5A"/>
    <w:rsid w:val="002F6D3A"/>
    <w:rsid w:val="00310C14"/>
    <w:rsid w:val="003140B4"/>
    <w:rsid w:val="003144AA"/>
    <w:rsid w:val="00314BC5"/>
    <w:rsid w:val="00324559"/>
    <w:rsid w:val="00330031"/>
    <w:rsid w:val="00337FBA"/>
    <w:rsid w:val="00342E4B"/>
    <w:rsid w:val="00350CA9"/>
    <w:rsid w:val="00351FDE"/>
    <w:rsid w:val="00353857"/>
    <w:rsid w:val="003570DB"/>
    <w:rsid w:val="00360AA4"/>
    <w:rsid w:val="00370D2D"/>
    <w:rsid w:val="00375734"/>
    <w:rsid w:val="00375949"/>
    <w:rsid w:val="00376E12"/>
    <w:rsid w:val="00381240"/>
    <w:rsid w:val="003812CD"/>
    <w:rsid w:val="00383FD8"/>
    <w:rsid w:val="003844E9"/>
    <w:rsid w:val="003863A0"/>
    <w:rsid w:val="00386647"/>
    <w:rsid w:val="003874BB"/>
    <w:rsid w:val="0038792E"/>
    <w:rsid w:val="00395319"/>
    <w:rsid w:val="003B1B59"/>
    <w:rsid w:val="003B6626"/>
    <w:rsid w:val="003B726D"/>
    <w:rsid w:val="003C34FD"/>
    <w:rsid w:val="003C7697"/>
    <w:rsid w:val="003D2585"/>
    <w:rsid w:val="003D63B5"/>
    <w:rsid w:val="003D7AA5"/>
    <w:rsid w:val="003E2332"/>
    <w:rsid w:val="00404CDA"/>
    <w:rsid w:val="00407CFB"/>
    <w:rsid w:val="0041144C"/>
    <w:rsid w:val="004142A9"/>
    <w:rsid w:val="00415D93"/>
    <w:rsid w:val="00416629"/>
    <w:rsid w:val="004179F1"/>
    <w:rsid w:val="00420A55"/>
    <w:rsid w:val="00420E03"/>
    <w:rsid w:val="00422A00"/>
    <w:rsid w:val="004362A2"/>
    <w:rsid w:val="00436359"/>
    <w:rsid w:val="0043757D"/>
    <w:rsid w:val="00437611"/>
    <w:rsid w:val="00443836"/>
    <w:rsid w:val="004447B5"/>
    <w:rsid w:val="00446C9C"/>
    <w:rsid w:val="00451563"/>
    <w:rsid w:val="00453564"/>
    <w:rsid w:val="004653B9"/>
    <w:rsid w:val="00466807"/>
    <w:rsid w:val="00476CFF"/>
    <w:rsid w:val="00480DD5"/>
    <w:rsid w:val="0049254B"/>
    <w:rsid w:val="004A4E9A"/>
    <w:rsid w:val="004B0D88"/>
    <w:rsid w:val="004B17CF"/>
    <w:rsid w:val="004D3801"/>
    <w:rsid w:val="004D5D3A"/>
    <w:rsid w:val="004E2BDB"/>
    <w:rsid w:val="004E56C5"/>
    <w:rsid w:val="004E737D"/>
    <w:rsid w:val="004F33CD"/>
    <w:rsid w:val="004F55A6"/>
    <w:rsid w:val="004F6307"/>
    <w:rsid w:val="0050186A"/>
    <w:rsid w:val="00510F3B"/>
    <w:rsid w:val="00513CC7"/>
    <w:rsid w:val="00513CC9"/>
    <w:rsid w:val="00515520"/>
    <w:rsid w:val="00515555"/>
    <w:rsid w:val="00517077"/>
    <w:rsid w:val="00522BEB"/>
    <w:rsid w:val="00541096"/>
    <w:rsid w:val="00546C0A"/>
    <w:rsid w:val="0054783E"/>
    <w:rsid w:val="005500FE"/>
    <w:rsid w:val="005510D6"/>
    <w:rsid w:val="00552B10"/>
    <w:rsid w:val="00557A9A"/>
    <w:rsid w:val="0057034E"/>
    <w:rsid w:val="00573F37"/>
    <w:rsid w:val="005A285F"/>
    <w:rsid w:val="005A32B7"/>
    <w:rsid w:val="005A5E2E"/>
    <w:rsid w:val="005B0F48"/>
    <w:rsid w:val="005C6DF4"/>
    <w:rsid w:val="005D455D"/>
    <w:rsid w:val="005D7F3B"/>
    <w:rsid w:val="005E011F"/>
    <w:rsid w:val="005E02E6"/>
    <w:rsid w:val="005E178F"/>
    <w:rsid w:val="005F05A0"/>
    <w:rsid w:val="00601EF4"/>
    <w:rsid w:val="00602C59"/>
    <w:rsid w:val="006031D4"/>
    <w:rsid w:val="00610385"/>
    <w:rsid w:val="00610A5A"/>
    <w:rsid w:val="0061723F"/>
    <w:rsid w:val="006214D5"/>
    <w:rsid w:val="00625851"/>
    <w:rsid w:val="00625C2B"/>
    <w:rsid w:val="00627591"/>
    <w:rsid w:val="00640CA3"/>
    <w:rsid w:val="00640CBB"/>
    <w:rsid w:val="00645250"/>
    <w:rsid w:val="00647708"/>
    <w:rsid w:val="00647BCB"/>
    <w:rsid w:val="00647E15"/>
    <w:rsid w:val="0066066E"/>
    <w:rsid w:val="006636BF"/>
    <w:rsid w:val="00665DC4"/>
    <w:rsid w:val="0066633F"/>
    <w:rsid w:val="00670DAB"/>
    <w:rsid w:val="00672BB6"/>
    <w:rsid w:val="00674B00"/>
    <w:rsid w:val="0068627A"/>
    <w:rsid w:val="006873B4"/>
    <w:rsid w:val="00694CB0"/>
    <w:rsid w:val="00695953"/>
    <w:rsid w:val="00696DC0"/>
    <w:rsid w:val="00697215"/>
    <w:rsid w:val="006A7D09"/>
    <w:rsid w:val="006B012A"/>
    <w:rsid w:val="006B100B"/>
    <w:rsid w:val="006B3091"/>
    <w:rsid w:val="006B4F8C"/>
    <w:rsid w:val="006C090F"/>
    <w:rsid w:val="006C5464"/>
    <w:rsid w:val="006C711F"/>
    <w:rsid w:val="006D2F51"/>
    <w:rsid w:val="006E1D07"/>
    <w:rsid w:val="006E49E3"/>
    <w:rsid w:val="006F1FFB"/>
    <w:rsid w:val="006F273E"/>
    <w:rsid w:val="006F7437"/>
    <w:rsid w:val="00706B2A"/>
    <w:rsid w:val="0070767C"/>
    <w:rsid w:val="00714A59"/>
    <w:rsid w:val="00724609"/>
    <w:rsid w:val="007255C1"/>
    <w:rsid w:val="00732E7D"/>
    <w:rsid w:val="007330B9"/>
    <w:rsid w:val="00733BF9"/>
    <w:rsid w:val="007507BF"/>
    <w:rsid w:val="00754978"/>
    <w:rsid w:val="00755FBA"/>
    <w:rsid w:val="00760800"/>
    <w:rsid w:val="0076304B"/>
    <w:rsid w:val="0076398E"/>
    <w:rsid w:val="00765D41"/>
    <w:rsid w:val="00771379"/>
    <w:rsid w:val="00781823"/>
    <w:rsid w:val="00784A67"/>
    <w:rsid w:val="00786372"/>
    <w:rsid w:val="007903C6"/>
    <w:rsid w:val="007913A3"/>
    <w:rsid w:val="007924A6"/>
    <w:rsid w:val="007967FD"/>
    <w:rsid w:val="007A46B5"/>
    <w:rsid w:val="007B1B6F"/>
    <w:rsid w:val="007B2175"/>
    <w:rsid w:val="007C0913"/>
    <w:rsid w:val="007C2AC8"/>
    <w:rsid w:val="007C363D"/>
    <w:rsid w:val="007C6D22"/>
    <w:rsid w:val="007D080C"/>
    <w:rsid w:val="007D369A"/>
    <w:rsid w:val="007E3A89"/>
    <w:rsid w:val="007E5AC5"/>
    <w:rsid w:val="007F341C"/>
    <w:rsid w:val="007F346B"/>
    <w:rsid w:val="007F377D"/>
    <w:rsid w:val="007F6CC0"/>
    <w:rsid w:val="00803AEA"/>
    <w:rsid w:val="00804312"/>
    <w:rsid w:val="008140EF"/>
    <w:rsid w:val="00827C32"/>
    <w:rsid w:val="0083193D"/>
    <w:rsid w:val="008337D7"/>
    <w:rsid w:val="00834735"/>
    <w:rsid w:val="00840D33"/>
    <w:rsid w:val="00840EBF"/>
    <w:rsid w:val="00851A7E"/>
    <w:rsid w:val="00854DCC"/>
    <w:rsid w:val="00861C23"/>
    <w:rsid w:val="00862DA4"/>
    <w:rsid w:val="0086374F"/>
    <w:rsid w:val="008727AE"/>
    <w:rsid w:val="00873EC3"/>
    <w:rsid w:val="0089191F"/>
    <w:rsid w:val="008A034D"/>
    <w:rsid w:val="008A29FB"/>
    <w:rsid w:val="008B1945"/>
    <w:rsid w:val="008B1E3E"/>
    <w:rsid w:val="008C00EE"/>
    <w:rsid w:val="008C2954"/>
    <w:rsid w:val="008C7B49"/>
    <w:rsid w:val="008D01AF"/>
    <w:rsid w:val="008D0CA1"/>
    <w:rsid w:val="008D25E9"/>
    <w:rsid w:val="008D32F9"/>
    <w:rsid w:val="008D5910"/>
    <w:rsid w:val="008E1360"/>
    <w:rsid w:val="008E2D69"/>
    <w:rsid w:val="008E494F"/>
    <w:rsid w:val="008F1D89"/>
    <w:rsid w:val="009012D4"/>
    <w:rsid w:val="00917061"/>
    <w:rsid w:val="009201A9"/>
    <w:rsid w:val="009229E5"/>
    <w:rsid w:val="00923273"/>
    <w:rsid w:val="00924EF1"/>
    <w:rsid w:val="00932A94"/>
    <w:rsid w:val="00933282"/>
    <w:rsid w:val="00940DF2"/>
    <w:rsid w:val="009430BD"/>
    <w:rsid w:val="00962788"/>
    <w:rsid w:val="00964173"/>
    <w:rsid w:val="00973247"/>
    <w:rsid w:val="00976EBD"/>
    <w:rsid w:val="009812AD"/>
    <w:rsid w:val="00992A8A"/>
    <w:rsid w:val="00994CF4"/>
    <w:rsid w:val="00995942"/>
    <w:rsid w:val="00997EE8"/>
    <w:rsid w:val="009A096D"/>
    <w:rsid w:val="009A49CF"/>
    <w:rsid w:val="009A63C9"/>
    <w:rsid w:val="009B1C51"/>
    <w:rsid w:val="009C3CBB"/>
    <w:rsid w:val="009C3E6D"/>
    <w:rsid w:val="009C6AF9"/>
    <w:rsid w:val="009D203D"/>
    <w:rsid w:val="009D2507"/>
    <w:rsid w:val="009D2824"/>
    <w:rsid w:val="009D3EDC"/>
    <w:rsid w:val="009D56ED"/>
    <w:rsid w:val="009E5D67"/>
    <w:rsid w:val="009F38DA"/>
    <w:rsid w:val="009F53B9"/>
    <w:rsid w:val="00A41757"/>
    <w:rsid w:val="00A50BD2"/>
    <w:rsid w:val="00A52465"/>
    <w:rsid w:val="00A56317"/>
    <w:rsid w:val="00A57E2D"/>
    <w:rsid w:val="00A61FFB"/>
    <w:rsid w:val="00A650A9"/>
    <w:rsid w:val="00A75D06"/>
    <w:rsid w:val="00A7675D"/>
    <w:rsid w:val="00A904B5"/>
    <w:rsid w:val="00A91B47"/>
    <w:rsid w:val="00A92277"/>
    <w:rsid w:val="00AA2E0B"/>
    <w:rsid w:val="00AA5D9F"/>
    <w:rsid w:val="00AB07F9"/>
    <w:rsid w:val="00AB0B4D"/>
    <w:rsid w:val="00AB19C2"/>
    <w:rsid w:val="00AB345A"/>
    <w:rsid w:val="00AD1100"/>
    <w:rsid w:val="00AD26FA"/>
    <w:rsid w:val="00AE18F1"/>
    <w:rsid w:val="00AE6996"/>
    <w:rsid w:val="00AE6BD7"/>
    <w:rsid w:val="00AF14DC"/>
    <w:rsid w:val="00AF2378"/>
    <w:rsid w:val="00AF698C"/>
    <w:rsid w:val="00AF6F55"/>
    <w:rsid w:val="00AF7D4A"/>
    <w:rsid w:val="00B00768"/>
    <w:rsid w:val="00B0405E"/>
    <w:rsid w:val="00B10B13"/>
    <w:rsid w:val="00B10D5D"/>
    <w:rsid w:val="00B24748"/>
    <w:rsid w:val="00B25B5F"/>
    <w:rsid w:val="00B33057"/>
    <w:rsid w:val="00B45ADA"/>
    <w:rsid w:val="00B47797"/>
    <w:rsid w:val="00B659B4"/>
    <w:rsid w:val="00B6620A"/>
    <w:rsid w:val="00B7037B"/>
    <w:rsid w:val="00B727A0"/>
    <w:rsid w:val="00B8005F"/>
    <w:rsid w:val="00B87462"/>
    <w:rsid w:val="00B9459C"/>
    <w:rsid w:val="00BA7010"/>
    <w:rsid w:val="00BB2E70"/>
    <w:rsid w:val="00BC0FA3"/>
    <w:rsid w:val="00BC67F2"/>
    <w:rsid w:val="00BD7168"/>
    <w:rsid w:val="00BD7174"/>
    <w:rsid w:val="00BE1B21"/>
    <w:rsid w:val="00BE4062"/>
    <w:rsid w:val="00BE7BBE"/>
    <w:rsid w:val="00BF0475"/>
    <w:rsid w:val="00BF0D94"/>
    <w:rsid w:val="00BF0E76"/>
    <w:rsid w:val="00C04D87"/>
    <w:rsid w:val="00C116CE"/>
    <w:rsid w:val="00C14093"/>
    <w:rsid w:val="00C2232B"/>
    <w:rsid w:val="00C24D7A"/>
    <w:rsid w:val="00C25EA9"/>
    <w:rsid w:val="00C307BF"/>
    <w:rsid w:val="00C318AF"/>
    <w:rsid w:val="00C40618"/>
    <w:rsid w:val="00C54774"/>
    <w:rsid w:val="00C56EF1"/>
    <w:rsid w:val="00C56FE8"/>
    <w:rsid w:val="00C61221"/>
    <w:rsid w:val="00C74D04"/>
    <w:rsid w:val="00C7563F"/>
    <w:rsid w:val="00C82FD8"/>
    <w:rsid w:val="00C842D7"/>
    <w:rsid w:val="00C86530"/>
    <w:rsid w:val="00C86870"/>
    <w:rsid w:val="00C868BA"/>
    <w:rsid w:val="00C91BA3"/>
    <w:rsid w:val="00C94DE0"/>
    <w:rsid w:val="00C95E05"/>
    <w:rsid w:val="00CA6496"/>
    <w:rsid w:val="00CB07B3"/>
    <w:rsid w:val="00CB175E"/>
    <w:rsid w:val="00CB2F12"/>
    <w:rsid w:val="00CB6A5A"/>
    <w:rsid w:val="00CC5124"/>
    <w:rsid w:val="00CD07C0"/>
    <w:rsid w:val="00CD629A"/>
    <w:rsid w:val="00CF3CC8"/>
    <w:rsid w:val="00CF4111"/>
    <w:rsid w:val="00D0023F"/>
    <w:rsid w:val="00D031B3"/>
    <w:rsid w:val="00D03B70"/>
    <w:rsid w:val="00D06D80"/>
    <w:rsid w:val="00D138AF"/>
    <w:rsid w:val="00D206D0"/>
    <w:rsid w:val="00D20FA9"/>
    <w:rsid w:val="00D23392"/>
    <w:rsid w:val="00D40A73"/>
    <w:rsid w:val="00D4775A"/>
    <w:rsid w:val="00D552CE"/>
    <w:rsid w:val="00D56523"/>
    <w:rsid w:val="00D566F2"/>
    <w:rsid w:val="00D633A8"/>
    <w:rsid w:val="00D6691E"/>
    <w:rsid w:val="00D72F99"/>
    <w:rsid w:val="00D73CED"/>
    <w:rsid w:val="00D77EC1"/>
    <w:rsid w:val="00D8790E"/>
    <w:rsid w:val="00D91EBB"/>
    <w:rsid w:val="00D93D0C"/>
    <w:rsid w:val="00D97DFB"/>
    <w:rsid w:val="00DA710A"/>
    <w:rsid w:val="00DB1644"/>
    <w:rsid w:val="00DB6463"/>
    <w:rsid w:val="00DB6F2D"/>
    <w:rsid w:val="00DB7BE2"/>
    <w:rsid w:val="00DC1264"/>
    <w:rsid w:val="00DD1D79"/>
    <w:rsid w:val="00DE5A62"/>
    <w:rsid w:val="00DE5EC8"/>
    <w:rsid w:val="00DE773B"/>
    <w:rsid w:val="00DF484D"/>
    <w:rsid w:val="00DF6904"/>
    <w:rsid w:val="00DF76A2"/>
    <w:rsid w:val="00E02C3F"/>
    <w:rsid w:val="00E034A8"/>
    <w:rsid w:val="00E05E55"/>
    <w:rsid w:val="00E22486"/>
    <w:rsid w:val="00E317FB"/>
    <w:rsid w:val="00E37CB1"/>
    <w:rsid w:val="00E615EE"/>
    <w:rsid w:val="00E63B16"/>
    <w:rsid w:val="00E81FF2"/>
    <w:rsid w:val="00E8342C"/>
    <w:rsid w:val="00E923F4"/>
    <w:rsid w:val="00EA19F1"/>
    <w:rsid w:val="00EA2630"/>
    <w:rsid w:val="00EA2AB4"/>
    <w:rsid w:val="00EA39E5"/>
    <w:rsid w:val="00EC3787"/>
    <w:rsid w:val="00EC3F8E"/>
    <w:rsid w:val="00EC4EFA"/>
    <w:rsid w:val="00EC4FAF"/>
    <w:rsid w:val="00EC6E03"/>
    <w:rsid w:val="00ED0C04"/>
    <w:rsid w:val="00ED2D8D"/>
    <w:rsid w:val="00EE1BEF"/>
    <w:rsid w:val="00EE5FD6"/>
    <w:rsid w:val="00EE6B3D"/>
    <w:rsid w:val="00EF4C2D"/>
    <w:rsid w:val="00F00EF9"/>
    <w:rsid w:val="00F01171"/>
    <w:rsid w:val="00F055E8"/>
    <w:rsid w:val="00F160E0"/>
    <w:rsid w:val="00F26CD9"/>
    <w:rsid w:val="00F273B8"/>
    <w:rsid w:val="00F302F0"/>
    <w:rsid w:val="00F35DC4"/>
    <w:rsid w:val="00F36821"/>
    <w:rsid w:val="00F4223C"/>
    <w:rsid w:val="00F42E19"/>
    <w:rsid w:val="00F45046"/>
    <w:rsid w:val="00F4522B"/>
    <w:rsid w:val="00F46067"/>
    <w:rsid w:val="00F5014C"/>
    <w:rsid w:val="00F53218"/>
    <w:rsid w:val="00F558C1"/>
    <w:rsid w:val="00F55B3E"/>
    <w:rsid w:val="00F55E17"/>
    <w:rsid w:val="00F61819"/>
    <w:rsid w:val="00F641FA"/>
    <w:rsid w:val="00F6641F"/>
    <w:rsid w:val="00F7127C"/>
    <w:rsid w:val="00F809C0"/>
    <w:rsid w:val="00F8250F"/>
    <w:rsid w:val="00F85A71"/>
    <w:rsid w:val="00F87C64"/>
    <w:rsid w:val="00F912DE"/>
    <w:rsid w:val="00F97822"/>
    <w:rsid w:val="00F979EA"/>
    <w:rsid w:val="00FA5A79"/>
    <w:rsid w:val="00FB6418"/>
    <w:rsid w:val="00FC292F"/>
    <w:rsid w:val="00FD0787"/>
    <w:rsid w:val="00FD0DE8"/>
    <w:rsid w:val="00FD3226"/>
    <w:rsid w:val="00FD47D2"/>
    <w:rsid w:val="00FD7196"/>
    <w:rsid w:val="00FE5A8C"/>
    <w:rsid w:val="00FE790C"/>
    <w:rsid w:val="00FF1D7D"/>
    <w:rsid w:val="00FF2E17"/>
    <w:rsid w:val="00FF4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0C78"/>
  <w15:docId w15:val="{B8977C17-4B9C-4673-84FE-116F15EB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rPr>
      <w:color w:val="0000FF"/>
      <w:u w:val="single"/>
    </w:rPr>
  </w:style>
  <w:style w:type="paragraph" w:styleId="NoSpacing">
    <w:name w:val="No Spacing"/>
    <w:pPr>
      <w:spacing w:after="0"/>
    </w:pPr>
  </w:style>
  <w:style w:type="character" w:customStyle="1" w:styleId="normaltextrun">
    <w:name w:val="normaltextrun"/>
    <w:basedOn w:val="DefaultParagraphFont"/>
  </w:style>
  <w:style w:type="paragraph" w:customStyle="1" w:styleId="govuk-body">
    <w:name w:val="govuk-body"/>
    <w:basedOn w:val="Normal"/>
    <w:pPr>
      <w:suppressAutoHyphens w:val="0"/>
      <w:spacing w:before="100" w:after="100"/>
    </w:pPr>
    <w:rPr>
      <w:rFonts w:ascii="Times New Roman" w:eastAsia="Times New Roman" w:hAnsi="Times New Roman"/>
      <w:kern w:val="0"/>
      <w:sz w:val="24"/>
      <w:szCs w:val="24"/>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1C3814"/>
  </w:style>
  <w:style w:type="paragraph" w:styleId="NormalWeb">
    <w:name w:val="Normal (Web)"/>
    <w:basedOn w:val="Normal"/>
    <w:uiPriority w:val="99"/>
    <w:semiHidden/>
    <w:unhideWhenUsed/>
    <w:rsid w:val="003B66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7469/investment-approved-to-expand-specialist-provision-in-warwickshire-schools" TargetMode="External"/><Relationship Id="rId13" Type="http://schemas.openxmlformats.org/officeDocument/2006/relationships/hyperlink" Target="https://www.gov.uk/government/consultations/local-government-reorganisation-in-warwickshire" TargetMode="External"/><Relationship Id="rId18" Type="http://schemas.openxmlformats.org/officeDocument/2006/relationships/hyperlink" Target="https://www.warwickshire.gov.uk/news/article/7474/warwickshire-partners-campaign-to-help-public-spot-signs-of-child-exploit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arwickshire.gov.uk/news/article/7436/warwickshire-county-council-approves-2026-27-budget-to-protect-vital-services-and-support-residents" TargetMode="External"/><Relationship Id="rId12" Type="http://schemas.openxmlformats.org/officeDocument/2006/relationships/hyperlink" Target="https://www.warwickshire.gov.uk/news/article/7370/utility-bill-support-available-through-warwickshire-local-welfare-scheme" TargetMode="External"/><Relationship Id="rId17" Type="http://schemas.openxmlformats.org/officeDocument/2006/relationships/hyperlink" Target="https://www.gov.uk/government/publications/mmrv-vaccination" TargetMode="External"/><Relationship Id="rId2" Type="http://schemas.openxmlformats.org/officeDocument/2006/relationships/styles" Target="styles.xml"/><Relationship Id="rId16" Type="http://schemas.openxmlformats.org/officeDocument/2006/relationships/hyperlink" Target="https://consult.communities.gov.uk/local-government-reorganisation/warwickshire/" TargetMode="External"/><Relationship Id="rId20" Type="http://schemas.openxmlformats.org/officeDocument/2006/relationships/hyperlink" Target="https://www.warwickshire.gov.uk/news/article/7459/warwick-castle-unboxed-new-stories-from-an-old-cast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gov.uk/news/article/7440/warwickshire-s-adult-social-care-service-rated-good-by-the-care-quality-commission" TargetMode="External"/><Relationship Id="rId5" Type="http://schemas.openxmlformats.org/officeDocument/2006/relationships/footnotes" Target="footnotes.xml"/><Relationship Id="rId15" Type="http://schemas.openxmlformats.org/officeDocument/2006/relationships/hyperlink" Target="https://shapingourcouncils.co.uk/our-submission-document/" TargetMode="External"/><Relationship Id="rId10" Type="http://schemas.openxmlformats.org/officeDocument/2006/relationships/hyperlink" Target="https://consult.education.gov.uk/send-strategy-division/send-reform-putting-children-and-young-people-firs/" TargetMode="External"/><Relationship Id="rId19" Type="http://schemas.openxmlformats.org/officeDocument/2006/relationships/hyperlink" Target="https://www.warwickshire.gov.uk/news/article/7472/recalibrating-warwickshire-is-the-focus-of-latest-warwickshire-county-council-cabinet-meeting" TargetMode="External"/><Relationship Id="rId4" Type="http://schemas.openxmlformats.org/officeDocument/2006/relationships/webSettings" Target="webSettings.xml"/><Relationship Id="rId9" Type="http://schemas.openxmlformats.org/officeDocument/2006/relationships/hyperlink" Target="mailto:SENDreform.CONSULTATION@education.gov.uk" TargetMode="External"/><Relationship Id="rId14" Type="http://schemas.openxmlformats.org/officeDocument/2006/relationships/hyperlink" Target="https://www.warwickshire.gov.uk/lgrpropos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Tysoe Parish Clerk</cp:lastModifiedBy>
  <cp:revision>2</cp:revision>
  <cp:lastPrinted>2026-01-27T14:39:00Z</cp:lastPrinted>
  <dcterms:created xsi:type="dcterms:W3CDTF">2026-03-07T14:36:00Z</dcterms:created>
  <dcterms:modified xsi:type="dcterms:W3CDTF">2026-03-07T14:36:00Z</dcterms:modified>
</cp:coreProperties>
</file>