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87239" w14:textId="3191B5B7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AD0AD9">
        <w:t>8</w:t>
      </w:r>
      <w:r w:rsidR="00AD0AD9" w:rsidRPr="00AD0AD9">
        <w:rPr>
          <w:vertAlign w:val="superscript"/>
        </w:rPr>
        <w:t>th</w:t>
      </w:r>
      <w:r w:rsidR="00AD0AD9">
        <w:t xml:space="preserve"> May</w:t>
      </w:r>
      <w:r w:rsidR="00934C5B">
        <w:t xml:space="preserve"> </w:t>
      </w:r>
      <w:r w:rsidR="00F8150C" w:rsidRPr="009754C3">
        <w:t>202</w:t>
      </w:r>
      <w:r w:rsidR="00934C5B">
        <w:t>4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466C2B47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AF1D85">
        <w:t>April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784225D0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List</w:t>
      </w:r>
      <w:r w:rsidRPr="009754C3">
        <w:t>)</w:t>
      </w:r>
      <w:r w:rsidR="00F952E7">
        <w:t xml:space="preserve">  - </w:t>
      </w:r>
      <w:r w:rsidR="00A9302A">
        <w:t>£</w:t>
      </w:r>
      <w:r w:rsidR="005814B9">
        <w:t xml:space="preserve">47.89 (interest from HSBC </w:t>
      </w:r>
      <w:proofErr w:type="spellStart"/>
      <w:r w:rsidR="005814B9">
        <w:t>BMM</w:t>
      </w:r>
      <w:proofErr w:type="spellEnd"/>
      <w:r w:rsidR="005814B9">
        <w:t xml:space="preserve"> Savings Account)</w:t>
      </w:r>
    </w:p>
    <w:p w14:paraId="4E0BC818" w14:textId="73471E57" w:rsidR="00CB2DF5" w:rsidRDefault="00CB2DF5" w:rsidP="00442677">
      <w:pPr>
        <w:pStyle w:val="ListParagraph"/>
        <w:ind w:left="5040"/>
      </w:pPr>
    </w:p>
    <w:p w14:paraId="5CBA721A" w14:textId="77777777" w:rsidR="00442677" w:rsidRPr="009754C3" w:rsidRDefault="00442677" w:rsidP="00442677">
      <w:pPr>
        <w:pStyle w:val="ListParagraph"/>
        <w:ind w:left="5040"/>
      </w:pPr>
    </w:p>
    <w:p w14:paraId="12652DF0" w14:textId="6ED257FF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 xml:space="preserve">Doc 3 Bank Statement  - </w:t>
      </w:r>
      <w:r>
        <w:t xml:space="preserve">Unity Trust </w:t>
      </w:r>
      <w:r w:rsidR="005814B9">
        <w:t>B</w:t>
      </w:r>
      <w:r>
        <w:t>ank Balance</w:t>
      </w:r>
      <w:r w:rsidR="005814B9">
        <w:t xml:space="preserve">  £44002.59</w:t>
      </w:r>
    </w:p>
    <w:p w14:paraId="1EE3DF45" w14:textId="201786C0" w:rsidR="00AC4561" w:rsidRDefault="686AACBA" w:rsidP="00AC4561">
      <w:pPr>
        <w:pStyle w:val="ListParagraph"/>
        <w:ind w:left="2774"/>
      </w:pPr>
      <w:r>
        <w:t xml:space="preserve">HSBC Current Account Balance £ </w:t>
      </w:r>
      <w:r w:rsidR="00442677">
        <w:t>2</w:t>
      </w:r>
      <w:r w:rsidR="005814B9">
        <w:t>56.01</w:t>
      </w:r>
    </w:p>
    <w:p w14:paraId="34D145F3" w14:textId="3A4C12FC" w:rsidR="00AC4561" w:rsidRDefault="686AACBA" w:rsidP="00AC4561">
      <w:pPr>
        <w:pStyle w:val="ListParagraph"/>
        <w:ind w:left="2774"/>
      </w:pPr>
      <w:r>
        <w:t xml:space="preserve">HSBC Savings Account Balance £ </w:t>
      </w:r>
      <w:r w:rsidR="00442677">
        <w:t>30,</w:t>
      </w:r>
      <w:r w:rsidR="005814B9">
        <w:t>126.86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1F716A86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No issues</w:t>
      </w:r>
    </w:p>
    <w:p w14:paraId="29793D0B" w14:textId="2BD407AA" w:rsidR="0092241A" w:rsidRDefault="686AACBA" w:rsidP="005B6040">
      <w:pPr>
        <w:pStyle w:val="ListParagraph"/>
        <w:ind w:left="284"/>
      </w:pPr>
      <w:r>
        <w:t>Doc 4b Uncashed Payments totalling</w:t>
      </w:r>
      <w:r w:rsidR="00442677">
        <w:t xml:space="preserve"> Nil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34C5B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38183C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3F6BC" w14:textId="77777777" w:rsidR="00DD594C" w:rsidRDefault="00DD594C" w:rsidP="00F8150C">
      <w:pPr>
        <w:spacing w:after="0" w:line="240" w:lineRule="auto"/>
      </w:pPr>
      <w:r>
        <w:separator/>
      </w:r>
    </w:p>
  </w:endnote>
  <w:endnote w:type="continuationSeparator" w:id="0">
    <w:p w14:paraId="6102780B" w14:textId="77777777" w:rsidR="00DD594C" w:rsidRDefault="00DD594C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22BFF" w14:textId="77777777" w:rsidR="00DD594C" w:rsidRDefault="00DD594C" w:rsidP="00F8150C">
      <w:pPr>
        <w:spacing w:after="0" w:line="240" w:lineRule="auto"/>
      </w:pPr>
      <w:r>
        <w:separator/>
      </w:r>
    </w:p>
  </w:footnote>
  <w:footnote w:type="continuationSeparator" w:id="0">
    <w:p w14:paraId="62A2815E" w14:textId="77777777" w:rsidR="00DD594C" w:rsidRDefault="00DD594C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2313693F" w:rsidR="00427789" w:rsidRDefault="000D2601" w:rsidP="000D260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 </w:t>
          </w:r>
          <w:r w:rsidR="005814B9">
            <w:rPr>
              <w:b/>
              <w:bCs/>
              <w:sz w:val="36"/>
              <w:szCs w:val="36"/>
            </w:rPr>
            <w:t>May</w:t>
          </w:r>
          <w:r w:rsidR="00152B61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CD58C5">
            <w:rPr>
              <w:b/>
              <w:bCs/>
              <w:sz w:val="36"/>
              <w:szCs w:val="36"/>
            </w:rPr>
            <w:t>4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3BEA"/>
    <w:rsid w:val="00070263"/>
    <w:rsid w:val="00096F7E"/>
    <w:rsid w:val="000A4DA3"/>
    <w:rsid w:val="000B220F"/>
    <w:rsid w:val="000B4365"/>
    <w:rsid w:val="000B5894"/>
    <w:rsid w:val="000B627E"/>
    <w:rsid w:val="000D2601"/>
    <w:rsid w:val="00144DED"/>
    <w:rsid w:val="00152B61"/>
    <w:rsid w:val="00180A77"/>
    <w:rsid w:val="00181C34"/>
    <w:rsid w:val="001A2C7C"/>
    <w:rsid w:val="001D52F9"/>
    <w:rsid w:val="001D6CD4"/>
    <w:rsid w:val="002111D4"/>
    <w:rsid w:val="002306B5"/>
    <w:rsid w:val="00270E84"/>
    <w:rsid w:val="002A074A"/>
    <w:rsid w:val="002A24EB"/>
    <w:rsid w:val="002B591E"/>
    <w:rsid w:val="002C17CE"/>
    <w:rsid w:val="002D4D9D"/>
    <w:rsid w:val="002F2B97"/>
    <w:rsid w:val="002F351E"/>
    <w:rsid w:val="00333C48"/>
    <w:rsid w:val="00337CA3"/>
    <w:rsid w:val="0034770F"/>
    <w:rsid w:val="00350F0D"/>
    <w:rsid w:val="00354816"/>
    <w:rsid w:val="003677BE"/>
    <w:rsid w:val="0038183C"/>
    <w:rsid w:val="00386AD3"/>
    <w:rsid w:val="00386B93"/>
    <w:rsid w:val="003A719A"/>
    <w:rsid w:val="003D79CF"/>
    <w:rsid w:val="003F26E7"/>
    <w:rsid w:val="00407FCB"/>
    <w:rsid w:val="00416E9E"/>
    <w:rsid w:val="004252D0"/>
    <w:rsid w:val="00427789"/>
    <w:rsid w:val="00427F1B"/>
    <w:rsid w:val="00442677"/>
    <w:rsid w:val="00446BC9"/>
    <w:rsid w:val="004A30AB"/>
    <w:rsid w:val="004B3811"/>
    <w:rsid w:val="004C4E6E"/>
    <w:rsid w:val="004E234B"/>
    <w:rsid w:val="004E4DEE"/>
    <w:rsid w:val="004F6FB4"/>
    <w:rsid w:val="00503C15"/>
    <w:rsid w:val="00506B9B"/>
    <w:rsid w:val="005140A2"/>
    <w:rsid w:val="00517E1D"/>
    <w:rsid w:val="005814B9"/>
    <w:rsid w:val="00590B84"/>
    <w:rsid w:val="005A2747"/>
    <w:rsid w:val="005A5FA6"/>
    <w:rsid w:val="005B6040"/>
    <w:rsid w:val="005B6EC9"/>
    <w:rsid w:val="006329DE"/>
    <w:rsid w:val="006907E8"/>
    <w:rsid w:val="006918A5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66F12"/>
    <w:rsid w:val="00771844"/>
    <w:rsid w:val="007864CF"/>
    <w:rsid w:val="00792245"/>
    <w:rsid w:val="007A76BD"/>
    <w:rsid w:val="007F3B60"/>
    <w:rsid w:val="008026AB"/>
    <w:rsid w:val="00815B8E"/>
    <w:rsid w:val="00857AD6"/>
    <w:rsid w:val="00866FE2"/>
    <w:rsid w:val="008B4CBC"/>
    <w:rsid w:val="008F75D2"/>
    <w:rsid w:val="00903285"/>
    <w:rsid w:val="00913818"/>
    <w:rsid w:val="0092241A"/>
    <w:rsid w:val="00923A5F"/>
    <w:rsid w:val="00934C5B"/>
    <w:rsid w:val="009754C3"/>
    <w:rsid w:val="0097750C"/>
    <w:rsid w:val="00992D14"/>
    <w:rsid w:val="009947F8"/>
    <w:rsid w:val="009A6ADA"/>
    <w:rsid w:val="009B0FA5"/>
    <w:rsid w:val="009B37A3"/>
    <w:rsid w:val="009F7965"/>
    <w:rsid w:val="00A4210B"/>
    <w:rsid w:val="00A66AF0"/>
    <w:rsid w:val="00A900E9"/>
    <w:rsid w:val="00A9302A"/>
    <w:rsid w:val="00AB6C55"/>
    <w:rsid w:val="00AC4561"/>
    <w:rsid w:val="00AC65FE"/>
    <w:rsid w:val="00AD0AD9"/>
    <w:rsid w:val="00AD5AB8"/>
    <w:rsid w:val="00AD5AE7"/>
    <w:rsid w:val="00AE6CC3"/>
    <w:rsid w:val="00AF1D85"/>
    <w:rsid w:val="00B36279"/>
    <w:rsid w:val="00B431B0"/>
    <w:rsid w:val="00B65FCE"/>
    <w:rsid w:val="00B721DC"/>
    <w:rsid w:val="00B85DD5"/>
    <w:rsid w:val="00BC78B2"/>
    <w:rsid w:val="00BE60AD"/>
    <w:rsid w:val="00BF2F86"/>
    <w:rsid w:val="00BF3A9C"/>
    <w:rsid w:val="00C24A9A"/>
    <w:rsid w:val="00C26CC3"/>
    <w:rsid w:val="00C405C9"/>
    <w:rsid w:val="00C420E8"/>
    <w:rsid w:val="00C65D6B"/>
    <w:rsid w:val="00CB2DF5"/>
    <w:rsid w:val="00CB58A5"/>
    <w:rsid w:val="00CD0E03"/>
    <w:rsid w:val="00CD34C1"/>
    <w:rsid w:val="00CD58C5"/>
    <w:rsid w:val="00CD5A04"/>
    <w:rsid w:val="00CF464B"/>
    <w:rsid w:val="00D1739C"/>
    <w:rsid w:val="00D2074D"/>
    <w:rsid w:val="00DA0925"/>
    <w:rsid w:val="00DA6424"/>
    <w:rsid w:val="00DB5776"/>
    <w:rsid w:val="00DC1530"/>
    <w:rsid w:val="00DD1D1D"/>
    <w:rsid w:val="00DD3D31"/>
    <w:rsid w:val="00DD4EB7"/>
    <w:rsid w:val="00DD594C"/>
    <w:rsid w:val="00E356AF"/>
    <w:rsid w:val="00E83D24"/>
    <w:rsid w:val="00EA44F9"/>
    <w:rsid w:val="00EC7D88"/>
    <w:rsid w:val="00ED5F48"/>
    <w:rsid w:val="00F05C91"/>
    <w:rsid w:val="00F10D3B"/>
    <w:rsid w:val="00F73DDE"/>
    <w:rsid w:val="00F7517E"/>
    <w:rsid w:val="00F769AF"/>
    <w:rsid w:val="00F8150C"/>
    <w:rsid w:val="00F92E21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2024-04-05T12:56:00Z</cp:lastPrinted>
  <dcterms:created xsi:type="dcterms:W3CDTF">2024-06-02T11:46:00Z</dcterms:created>
  <dcterms:modified xsi:type="dcterms:W3CDTF">2024-06-02T11:46:00Z</dcterms:modified>
</cp:coreProperties>
</file>