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EFAE0" w14:textId="46EA8E7C" w:rsidR="00F17AE0" w:rsidRPr="00A535C8" w:rsidRDefault="00AB11F0">
      <w:pPr>
        <w:rPr>
          <w:rFonts w:ascii="Arial" w:hAnsi="Arial" w:cs="Arial"/>
          <w:b/>
          <w:bCs/>
        </w:rPr>
      </w:pPr>
      <w:r w:rsidRPr="00A9230E">
        <w:rPr>
          <w:rFonts w:ascii="Arial" w:hAnsi="Arial" w:cs="Arial"/>
          <w:b/>
          <w:bCs/>
        </w:rPr>
        <w:t xml:space="preserve">Planning </w:t>
      </w:r>
      <w:r w:rsidR="00B94AEA" w:rsidRPr="00A9230E">
        <w:rPr>
          <w:rFonts w:ascii="Arial" w:hAnsi="Arial" w:cs="Arial"/>
          <w:b/>
          <w:bCs/>
        </w:rPr>
        <w:t>Committee</w:t>
      </w:r>
      <w:r w:rsidR="00533499" w:rsidRPr="00A9230E">
        <w:rPr>
          <w:rFonts w:ascii="Arial" w:hAnsi="Arial" w:cs="Arial"/>
          <w:b/>
          <w:bCs/>
        </w:rPr>
        <w:t xml:space="preserve"> </w:t>
      </w:r>
      <w:r w:rsidRPr="00A9230E">
        <w:rPr>
          <w:rFonts w:ascii="Arial" w:hAnsi="Arial" w:cs="Arial"/>
          <w:b/>
          <w:bCs/>
        </w:rPr>
        <w:t xml:space="preserve">Report – </w:t>
      </w:r>
      <w:r w:rsidR="00C317B3">
        <w:rPr>
          <w:rFonts w:ascii="Arial" w:hAnsi="Arial" w:cs="Arial"/>
          <w:b/>
          <w:bCs/>
        </w:rPr>
        <w:t xml:space="preserve">June </w:t>
      </w:r>
      <w:r w:rsidR="00590549">
        <w:rPr>
          <w:rFonts w:ascii="Arial" w:hAnsi="Arial" w:cs="Arial"/>
          <w:b/>
          <w:bCs/>
        </w:rPr>
        <w:t>2022</w:t>
      </w:r>
    </w:p>
    <w:p w14:paraId="60F53992" w14:textId="77777777" w:rsidR="00F17AE0" w:rsidRPr="009F1038" w:rsidRDefault="00F17AE0">
      <w:pPr>
        <w:rPr>
          <w:rFonts w:ascii="Arial" w:hAnsi="Arial" w:cs="Arial"/>
          <w:sz w:val="20"/>
          <w:szCs w:val="20"/>
        </w:rPr>
      </w:pPr>
    </w:p>
    <w:tbl>
      <w:tblPr>
        <w:tblStyle w:val="TableGrid"/>
        <w:tblW w:w="14312" w:type="dxa"/>
        <w:tblLook w:val="04A0" w:firstRow="1" w:lastRow="0" w:firstColumn="1" w:lastColumn="0" w:noHBand="0" w:noVBand="1"/>
      </w:tblPr>
      <w:tblGrid>
        <w:gridCol w:w="1880"/>
        <w:gridCol w:w="809"/>
        <w:gridCol w:w="538"/>
        <w:gridCol w:w="1871"/>
        <w:gridCol w:w="539"/>
        <w:gridCol w:w="224"/>
        <w:gridCol w:w="3745"/>
        <w:gridCol w:w="1642"/>
        <w:gridCol w:w="3064"/>
      </w:tblGrid>
      <w:tr w:rsidR="00E27D54" w:rsidRPr="009F1038" w14:paraId="181E3B59" w14:textId="77777777" w:rsidTr="00463738">
        <w:tc>
          <w:tcPr>
            <w:tcW w:w="1880" w:type="dxa"/>
          </w:tcPr>
          <w:p w14:paraId="16E0E034" w14:textId="77777777" w:rsidR="00E27D54" w:rsidRPr="009F1038" w:rsidRDefault="00E27D54" w:rsidP="006F300D">
            <w:pPr>
              <w:rPr>
                <w:rFonts w:ascii="Arial" w:hAnsi="Arial" w:cs="Arial"/>
                <w:b/>
                <w:bCs/>
                <w:sz w:val="20"/>
                <w:szCs w:val="20"/>
              </w:rPr>
            </w:pPr>
            <w:r w:rsidRPr="009F1038">
              <w:rPr>
                <w:rFonts w:ascii="Arial" w:hAnsi="Arial" w:cs="Arial"/>
                <w:b/>
                <w:bCs/>
                <w:sz w:val="20"/>
                <w:szCs w:val="20"/>
              </w:rPr>
              <w:t>Application Number</w:t>
            </w:r>
          </w:p>
        </w:tc>
        <w:tc>
          <w:tcPr>
            <w:tcW w:w="3981" w:type="dxa"/>
            <w:gridSpan w:val="5"/>
          </w:tcPr>
          <w:p w14:paraId="4C05E14A" w14:textId="77777777" w:rsidR="00E27D54" w:rsidRPr="009F1038" w:rsidRDefault="00E27D54" w:rsidP="006F300D">
            <w:pPr>
              <w:rPr>
                <w:rFonts w:ascii="Arial" w:hAnsi="Arial" w:cs="Arial"/>
                <w:b/>
                <w:bCs/>
                <w:sz w:val="20"/>
                <w:szCs w:val="20"/>
              </w:rPr>
            </w:pPr>
            <w:r w:rsidRPr="009F1038">
              <w:rPr>
                <w:rFonts w:ascii="Arial" w:hAnsi="Arial" w:cs="Arial"/>
                <w:b/>
                <w:bCs/>
                <w:sz w:val="20"/>
                <w:szCs w:val="20"/>
              </w:rPr>
              <w:t>Address</w:t>
            </w:r>
          </w:p>
        </w:tc>
        <w:tc>
          <w:tcPr>
            <w:tcW w:w="5387" w:type="dxa"/>
            <w:gridSpan w:val="2"/>
          </w:tcPr>
          <w:p w14:paraId="18A0A8C7" w14:textId="77777777" w:rsidR="00E27D54" w:rsidRPr="009F1038" w:rsidRDefault="00E27D54" w:rsidP="006F300D">
            <w:pPr>
              <w:rPr>
                <w:rFonts w:ascii="Arial" w:hAnsi="Arial" w:cs="Arial"/>
                <w:b/>
                <w:bCs/>
                <w:sz w:val="20"/>
                <w:szCs w:val="20"/>
              </w:rPr>
            </w:pPr>
            <w:r w:rsidRPr="009F1038">
              <w:rPr>
                <w:rFonts w:ascii="Arial" w:hAnsi="Arial" w:cs="Arial"/>
                <w:b/>
                <w:bCs/>
                <w:sz w:val="20"/>
                <w:szCs w:val="20"/>
              </w:rPr>
              <w:t>Details</w:t>
            </w:r>
          </w:p>
        </w:tc>
        <w:tc>
          <w:tcPr>
            <w:tcW w:w="3064" w:type="dxa"/>
          </w:tcPr>
          <w:p w14:paraId="6677AC6A" w14:textId="77777777" w:rsidR="00E27D54" w:rsidRPr="009F1038" w:rsidRDefault="00E27D54" w:rsidP="006F300D">
            <w:pPr>
              <w:rPr>
                <w:rFonts w:ascii="Arial" w:hAnsi="Arial" w:cs="Arial"/>
                <w:b/>
                <w:bCs/>
                <w:sz w:val="20"/>
                <w:szCs w:val="20"/>
              </w:rPr>
            </w:pPr>
            <w:r w:rsidRPr="009F1038">
              <w:rPr>
                <w:rFonts w:ascii="Arial" w:hAnsi="Arial" w:cs="Arial"/>
                <w:b/>
                <w:bCs/>
                <w:sz w:val="20"/>
                <w:szCs w:val="20"/>
              </w:rPr>
              <w:t xml:space="preserve">Consultation expiry </w:t>
            </w:r>
          </w:p>
        </w:tc>
      </w:tr>
      <w:tr w:rsidR="00A0536C" w:rsidRPr="009F1038" w14:paraId="60DA4678" w14:textId="77777777" w:rsidTr="00463738">
        <w:tc>
          <w:tcPr>
            <w:tcW w:w="1880" w:type="dxa"/>
          </w:tcPr>
          <w:p w14:paraId="3F2F3596" w14:textId="6C4225AD" w:rsidR="00A0536C" w:rsidRDefault="00A0536C" w:rsidP="00A0536C">
            <w:pPr>
              <w:rPr>
                <w:rFonts w:ascii="Arial" w:hAnsi="Arial" w:cs="Arial"/>
                <w:sz w:val="20"/>
                <w:szCs w:val="20"/>
              </w:rPr>
            </w:pPr>
          </w:p>
          <w:p w14:paraId="40AC5F79" w14:textId="738D43EC" w:rsidR="000E12C9" w:rsidRDefault="00C317B3" w:rsidP="00A0536C">
            <w:pPr>
              <w:rPr>
                <w:rFonts w:ascii="Arial" w:hAnsi="Arial" w:cs="Arial"/>
                <w:sz w:val="20"/>
                <w:szCs w:val="20"/>
              </w:rPr>
            </w:pPr>
            <w:r>
              <w:rPr>
                <w:rFonts w:ascii="Arial" w:hAnsi="Arial" w:cs="Arial"/>
                <w:sz w:val="20"/>
                <w:szCs w:val="20"/>
              </w:rPr>
              <w:t>22/01164/OUT</w:t>
            </w:r>
          </w:p>
          <w:p w14:paraId="0C116574" w14:textId="77350A0C" w:rsidR="00A0536C" w:rsidRPr="009F1038" w:rsidRDefault="00A0536C" w:rsidP="00A0536C">
            <w:pPr>
              <w:rPr>
                <w:rFonts w:ascii="Arial" w:hAnsi="Arial" w:cs="Arial"/>
                <w:sz w:val="20"/>
                <w:szCs w:val="20"/>
              </w:rPr>
            </w:pPr>
          </w:p>
        </w:tc>
        <w:tc>
          <w:tcPr>
            <w:tcW w:w="3981" w:type="dxa"/>
            <w:gridSpan w:val="5"/>
          </w:tcPr>
          <w:p w14:paraId="347967FF" w14:textId="77777777" w:rsidR="00A0536C" w:rsidRDefault="00A0536C" w:rsidP="00A0536C">
            <w:pPr>
              <w:rPr>
                <w:rFonts w:ascii="Arial" w:hAnsi="Arial" w:cs="Arial"/>
                <w:sz w:val="20"/>
                <w:szCs w:val="20"/>
              </w:rPr>
            </w:pPr>
          </w:p>
          <w:p w14:paraId="0231A557" w14:textId="10B80964" w:rsidR="000E12C9" w:rsidRDefault="00C317B3" w:rsidP="000E12C9">
            <w:r>
              <w:rPr>
                <w:rFonts w:ascii="Arial" w:hAnsi="Arial" w:cs="Arial"/>
                <w:color w:val="333333"/>
                <w:sz w:val="19"/>
                <w:szCs w:val="19"/>
                <w:shd w:val="clear" w:color="auto" w:fill="FFFFFF"/>
              </w:rPr>
              <w:t>Lower Grounds, Land to the north of Main Street, Tysoe</w:t>
            </w:r>
          </w:p>
          <w:p w14:paraId="182FEFA9" w14:textId="48CF5563" w:rsidR="00A0536C" w:rsidRPr="009F1038" w:rsidRDefault="00A0536C" w:rsidP="00A0536C">
            <w:pPr>
              <w:rPr>
                <w:rFonts w:ascii="Arial" w:hAnsi="Arial" w:cs="Arial"/>
                <w:sz w:val="20"/>
                <w:szCs w:val="20"/>
              </w:rPr>
            </w:pPr>
          </w:p>
        </w:tc>
        <w:tc>
          <w:tcPr>
            <w:tcW w:w="5387" w:type="dxa"/>
            <w:gridSpan w:val="2"/>
          </w:tcPr>
          <w:p w14:paraId="3A5557F0" w14:textId="77777777" w:rsidR="00A0536C" w:rsidRDefault="00A0536C" w:rsidP="00A0536C">
            <w:pPr>
              <w:rPr>
                <w:rFonts w:ascii="Arial" w:hAnsi="Arial" w:cs="Arial"/>
                <w:sz w:val="20"/>
                <w:szCs w:val="20"/>
              </w:rPr>
            </w:pPr>
          </w:p>
          <w:p w14:paraId="18B83AD1" w14:textId="77777777" w:rsidR="00A0536C" w:rsidRDefault="00C317B3" w:rsidP="00A0536C">
            <w:pPr>
              <w:divId w:val="39207554"/>
              <w:rPr>
                <w:rFonts w:ascii="Arial" w:hAnsi="Arial" w:cs="Arial"/>
                <w:color w:val="333333"/>
                <w:sz w:val="19"/>
                <w:szCs w:val="19"/>
                <w:shd w:val="clear" w:color="auto" w:fill="FFFFFF"/>
              </w:rPr>
            </w:pPr>
            <w:r>
              <w:rPr>
                <w:rFonts w:ascii="Arial" w:hAnsi="Arial" w:cs="Arial"/>
                <w:color w:val="333333"/>
                <w:sz w:val="19"/>
                <w:szCs w:val="19"/>
                <w:shd w:val="clear" w:color="auto" w:fill="FFFFFF"/>
              </w:rPr>
              <w:t>Outline Application for the construction of one single self-build/custom build dwelling, including alterations to access</w:t>
            </w:r>
          </w:p>
          <w:p w14:paraId="003FBA28" w14:textId="532DA24D" w:rsidR="00C317B3" w:rsidRPr="000E12C9" w:rsidRDefault="00C317B3" w:rsidP="00A0536C">
            <w:pPr>
              <w:divId w:val="39207554"/>
            </w:pPr>
          </w:p>
        </w:tc>
        <w:tc>
          <w:tcPr>
            <w:tcW w:w="3064" w:type="dxa"/>
          </w:tcPr>
          <w:p w14:paraId="71F23B60" w14:textId="77777777" w:rsidR="00A0536C" w:rsidRDefault="00A0536C" w:rsidP="00A0536C">
            <w:pPr>
              <w:rPr>
                <w:rFonts w:ascii="Arial" w:hAnsi="Arial" w:cs="Arial"/>
                <w:sz w:val="20"/>
                <w:szCs w:val="20"/>
              </w:rPr>
            </w:pPr>
          </w:p>
          <w:p w14:paraId="33F20769" w14:textId="1ED55AC7" w:rsidR="000E12C9" w:rsidRDefault="00C317B3" w:rsidP="000E12C9">
            <w:r>
              <w:rPr>
                <w:rFonts w:ascii="Arial" w:hAnsi="Arial" w:cs="Arial"/>
                <w:color w:val="333333"/>
                <w:sz w:val="19"/>
                <w:szCs w:val="19"/>
                <w:shd w:val="clear" w:color="auto" w:fill="FFFFFF"/>
              </w:rPr>
              <w:t>28/06/22</w:t>
            </w:r>
          </w:p>
          <w:p w14:paraId="3B73B457" w14:textId="365A908C" w:rsidR="00A0536C" w:rsidRPr="009F1038" w:rsidRDefault="00A0536C" w:rsidP="00A0536C">
            <w:pPr>
              <w:rPr>
                <w:rFonts w:ascii="Arial" w:hAnsi="Arial" w:cs="Arial"/>
                <w:sz w:val="20"/>
                <w:szCs w:val="20"/>
              </w:rPr>
            </w:pPr>
          </w:p>
        </w:tc>
      </w:tr>
      <w:tr w:rsidR="00A0536C" w:rsidRPr="009F1038" w14:paraId="28354BA2" w14:textId="77777777" w:rsidTr="00463738">
        <w:tc>
          <w:tcPr>
            <w:tcW w:w="14312" w:type="dxa"/>
            <w:gridSpan w:val="9"/>
          </w:tcPr>
          <w:p w14:paraId="7684956A" w14:textId="67D1BDC4" w:rsidR="00A0536C" w:rsidRDefault="00A0536C" w:rsidP="00A0536C">
            <w:pPr>
              <w:divId w:val="1789004482"/>
              <w:rPr>
                <w:rFonts w:ascii="Arial" w:hAnsi="Arial" w:cs="Arial"/>
                <w:color w:val="000000"/>
                <w:sz w:val="20"/>
                <w:szCs w:val="20"/>
              </w:rPr>
            </w:pPr>
          </w:p>
          <w:p w14:paraId="5DFAE296" w14:textId="2B36C74B" w:rsidR="00A0536C" w:rsidRDefault="001A115D" w:rsidP="00A0536C">
            <w:pPr>
              <w:divId w:val="1789004482"/>
              <w:rPr>
                <w:rFonts w:ascii="Arial" w:hAnsi="Arial" w:cs="Arial"/>
                <w:color w:val="000000"/>
                <w:sz w:val="20"/>
                <w:szCs w:val="20"/>
              </w:rPr>
            </w:pPr>
            <w:r>
              <w:rPr>
                <w:rFonts w:ascii="Arial" w:hAnsi="Arial" w:cs="Arial"/>
                <w:color w:val="000000"/>
                <w:sz w:val="20"/>
                <w:szCs w:val="20"/>
              </w:rPr>
              <w:t xml:space="preserve">There have been </w:t>
            </w:r>
            <w:r w:rsidR="00AE432F">
              <w:rPr>
                <w:rFonts w:ascii="Arial" w:hAnsi="Arial" w:cs="Arial"/>
                <w:color w:val="000000"/>
                <w:sz w:val="20"/>
                <w:szCs w:val="20"/>
              </w:rPr>
              <w:t>4</w:t>
            </w:r>
            <w:r>
              <w:rPr>
                <w:rFonts w:ascii="Arial" w:hAnsi="Arial" w:cs="Arial"/>
                <w:color w:val="000000"/>
                <w:sz w:val="20"/>
                <w:szCs w:val="20"/>
              </w:rPr>
              <w:t xml:space="preserve"> applications </w:t>
            </w:r>
            <w:r w:rsidR="00AE432F">
              <w:rPr>
                <w:rFonts w:ascii="Arial" w:hAnsi="Arial" w:cs="Arial"/>
                <w:color w:val="000000"/>
                <w:sz w:val="20"/>
                <w:szCs w:val="20"/>
              </w:rPr>
              <w:t>since 2016</w:t>
            </w:r>
            <w:r>
              <w:rPr>
                <w:rFonts w:ascii="Arial" w:hAnsi="Arial" w:cs="Arial"/>
                <w:color w:val="000000"/>
                <w:sz w:val="20"/>
                <w:szCs w:val="20"/>
              </w:rPr>
              <w:t xml:space="preserve"> </w:t>
            </w:r>
            <w:r w:rsidR="00122700">
              <w:rPr>
                <w:rFonts w:ascii="Arial" w:hAnsi="Arial" w:cs="Arial"/>
                <w:color w:val="000000"/>
                <w:sz w:val="20"/>
                <w:szCs w:val="20"/>
              </w:rPr>
              <w:t>involving this</w:t>
            </w:r>
            <w:r>
              <w:rPr>
                <w:rFonts w:ascii="Arial" w:hAnsi="Arial" w:cs="Arial"/>
                <w:color w:val="000000"/>
                <w:sz w:val="20"/>
                <w:szCs w:val="20"/>
              </w:rPr>
              <w:t xml:space="preserve"> site.</w:t>
            </w:r>
          </w:p>
          <w:p w14:paraId="241CF39B" w14:textId="05BA4845" w:rsidR="001A115D" w:rsidRDefault="001A115D" w:rsidP="00A0536C">
            <w:pPr>
              <w:divId w:val="1789004482"/>
              <w:rPr>
                <w:rFonts w:ascii="Arial" w:hAnsi="Arial" w:cs="Arial"/>
                <w:color w:val="000000"/>
                <w:sz w:val="20"/>
                <w:szCs w:val="20"/>
              </w:rPr>
            </w:pPr>
          </w:p>
          <w:p w14:paraId="56733311" w14:textId="40FF02E5" w:rsidR="001A115D" w:rsidRDefault="001A115D" w:rsidP="00A0536C">
            <w:pPr>
              <w:divId w:val="1789004482"/>
              <w:rPr>
                <w:rFonts w:ascii="Arial" w:hAnsi="Arial" w:cs="Arial"/>
                <w:color w:val="000000"/>
                <w:sz w:val="20"/>
                <w:szCs w:val="20"/>
              </w:rPr>
            </w:pPr>
            <w:r>
              <w:rPr>
                <w:rFonts w:ascii="Arial" w:hAnsi="Arial" w:cs="Arial"/>
                <w:color w:val="000000"/>
                <w:sz w:val="20"/>
                <w:szCs w:val="20"/>
              </w:rPr>
              <w:t>16</w:t>
            </w:r>
            <w:r w:rsidR="00AD5E08">
              <w:rPr>
                <w:rFonts w:ascii="Arial" w:hAnsi="Arial" w:cs="Arial"/>
                <w:color w:val="000000"/>
                <w:sz w:val="20"/>
                <w:szCs w:val="20"/>
              </w:rPr>
              <w:t>/01370/FUL erection of one dwelling – planning permission refused.</w:t>
            </w:r>
          </w:p>
          <w:p w14:paraId="121ED200" w14:textId="7DED9C53" w:rsidR="00AD5E08" w:rsidRDefault="00AD5E08" w:rsidP="00A0536C">
            <w:pPr>
              <w:divId w:val="1789004482"/>
              <w:rPr>
                <w:rFonts w:ascii="Arial" w:hAnsi="Arial" w:cs="Arial"/>
                <w:color w:val="000000"/>
                <w:sz w:val="20"/>
                <w:szCs w:val="20"/>
              </w:rPr>
            </w:pPr>
            <w:r>
              <w:rPr>
                <w:rFonts w:ascii="Arial" w:hAnsi="Arial" w:cs="Arial"/>
                <w:color w:val="000000"/>
                <w:sz w:val="20"/>
                <w:szCs w:val="20"/>
              </w:rPr>
              <w:t>18/0330/FUL – proposed development for the erection of 5 dwellings – Planning permission refused and dismissed on appeal</w:t>
            </w:r>
          </w:p>
          <w:p w14:paraId="1F931251" w14:textId="0719FA79" w:rsidR="00AD5E08" w:rsidRDefault="00AD5E08" w:rsidP="00A0536C">
            <w:pPr>
              <w:divId w:val="1789004482"/>
              <w:rPr>
                <w:rFonts w:ascii="Arial" w:hAnsi="Arial" w:cs="Arial"/>
                <w:color w:val="000000"/>
                <w:sz w:val="20"/>
                <w:szCs w:val="20"/>
              </w:rPr>
            </w:pPr>
            <w:r>
              <w:rPr>
                <w:rFonts w:ascii="Arial" w:hAnsi="Arial" w:cs="Arial"/>
                <w:color w:val="000000"/>
                <w:sz w:val="20"/>
                <w:szCs w:val="20"/>
              </w:rPr>
              <w:t>18/01316/FUL – Full application tor replace existing detached dwelling with four terraced cottages and construct new detached welling on adjacent land to north of Lower grounds – Permission refused and dismissed on appeal</w:t>
            </w:r>
            <w:r w:rsidR="00AE432F">
              <w:rPr>
                <w:rFonts w:ascii="Arial" w:hAnsi="Arial" w:cs="Arial"/>
                <w:color w:val="000000"/>
                <w:sz w:val="20"/>
                <w:szCs w:val="20"/>
              </w:rPr>
              <w:t>.</w:t>
            </w:r>
          </w:p>
          <w:p w14:paraId="0AAAABC8" w14:textId="508CD77F" w:rsidR="00AE432F" w:rsidRDefault="00AE432F" w:rsidP="00A0536C">
            <w:pPr>
              <w:divId w:val="1789004482"/>
              <w:rPr>
                <w:rFonts w:ascii="Arial" w:hAnsi="Arial" w:cs="Arial"/>
                <w:color w:val="000000"/>
                <w:sz w:val="20"/>
                <w:szCs w:val="20"/>
              </w:rPr>
            </w:pPr>
          </w:p>
          <w:p w14:paraId="4633F3AF" w14:textId="69B119DE" w:rsidR="00AE432F" w:rsidRDefault="00AE432F" w:rsidP="00A0536C">
            <w:pPr>
              <w:divId w:val="1789004482"/>
              <w:rPr>
                <w:rFonts w:ascii="Arial" w:hAnsi="Arial" w:cs="Arial"/>
                <w:color w:val="000000"/>
                <w:sz w:val="20"/>
                <w:szCs w:val="20"/>
              </w:rPr>
            </w:pPr>
            <w:r>
              <w:rPr>
                <w:rFonts w:ascii="Arial" w:hAnsi="Arial" w:cs="Arial"/>
                <w:color w:val="000000"/>
                <w:sz w:val="20"/>
                <w:szCs w:val="20"/>
              </w:rPr>
              <w:t>The present application proposes the construction of one self-build dwelling on the site.</w:t>
            </w:r>
          </w:p>
          <w:p w14:paraId="4A3A5475" w14:textId="3AC6F22F" w:rsidR="00AE432F" w:rsidRDefault="00AE432F" w:rsidP="00A0536C">
            <w:pPr>
              <w:divId w:val="1789004482"/>
              <w:rPr>
                <w:rFonts w:ascii="Arial" w:hAnsi="Arial" w:cs="Arial"/>
                <w:color w:val="000000"/>
                <w:sz w:val="20"/>
                <w:szCs w:val="20"/>
              </w:rPr>
            </w:pPr>
          </w:p>
          <w:p w14:paraId="7D45BB34" w14:textId="6C4F6640" w:rsidR="00AE432F" w:rsidRDefault="00AE432F" w:rsidP="00A0536C">
            <w:pPr>
              <w:divId w:val="1789004482"/>
              <w:rPr>
                <w:rFonts w:ascii="Arial" w:hAnsi="Arial" w:cs="Arial"/>
                <w:color w:val="000000"/>
                <w:sz w:val="20"/>
                <w:szCs w:val="20"/>
              </w:rPr>
            </w:pPr>
            <w:r>
              <w:rPr>
                <w:rFonts w:ascii="Arial" w:hAnsi="Arial" w:cs="Arial"/>
                <w:color w:val="000000"/>
                <w:sz w:val="20"/>
                <w:szCs w:val="20"/>
              </w:rPr>
              <w:t>The Planning Working Group would recommend that the Parish Council objects to this planning application on the following grounds:</w:t>
            </w:r>
          </w:p>
          <w:p w14:paraId="3D12A527" w14:textId="0F56A568" w:rsidR="00AE432F" w:rsidRDefault="00AE432F" w:rsidP="00A0536C">
            <w:pPr>
              <w:divId w:val="1789004482"/>
              <w:rPr>
                <w:rFonts w:ascii="Arial" w:hAnsi="Arial" w:cs="Arial"/>
                <w:color w:val="000000"/>
                <w:sz w:val="20"/>
                <w:szCs w:val="20"/>
              </w:rPr>
            </w:pPr>
          </w:p>
          <w:p w14:paraId="0A145143" w14:textId="6B804FE9" w:rsidR="00AE432F" w:rsidRPr="00312388" w:rsidRDefault="00AE432F" w:rsidP="00312388">
            <w:pPr>
              <w:pStyle w:val="ListParagraph"/>
              <w:numPr>
                <w:ilvl w:val="0"/>
                <w:numId w:val="5"/>
              </w:numPr>
              <w:divId w:val="1789004482"/>
              <w:rPr>
                <w:rFonts w:ascii="Arial" w:hAnsi="Arial" w:cs="Arial"/>
                <w:color w:val="000000"/>
                <w:sz w:val="20"/>
                <w:szCs w:val="20"/>
              </w:rPr>
            </w:pPr>
            <w:r w:rsidRPr="00312388">
              <w:rPr>
                <w:rFonts w:ascii="Arial" w:hAnsi="Arial" w:cs="Arial"/>
                <w:color w:val="000000"/>
                <w:sz w:val="20"/>
                <w:szCs w:val="20"/>
              </w:rPr>
              <w:t xml:space="preserve">Tysoe </w:t>
            </w:r>
            <w:r w:rsidR="00A91FDC" w:rsidRPr="00312388">
              <w:rPr>
                <w:rFonts w:ascii="Arial" w:hAnsi="Arial" w:cs="Arial"/>
                <w:color w:val="000000"/>
                <w:sz w:val="20"/>
                <w:szCs w:val="20"/>
              </w:rPr>
              <w:t xml:space="preserve">have a </w:t>
            </w:r>
            <w:r w:rsidR="00073EDD">
              <w:rPr>
                <w:rFonts w:ascii="Arial" w:hAnsi="Arial" w:cs="Arial"/>
                <w:color w:val="000000"/>
                <w:sz w:val="20"/>
                <w:szCs w:val="20"/>
              </w:rPr>
              <w:t xml:space="preserve">“Made” </w:t>
            </w:r>
            <w:r w:rsidR="00A91FDC" w:rsidRPr="00312388">
              <w:rPr>
                <w:rFonts w:ascii="Arial" w:hAnsi="Arial" w:cs="Arial"/>
                <w:color w:val="000000"/>
                <w:sz w:val="20"/>
                <w:szCs w:val="20"/>
              </w:rPr>
              <w:t>Neighbourhood Plan which was voted for by the majority of the parish.</w:t>
            </w:r>
          </w:p>
          <w:p w14:paraId="5E691648" w14:textId="2C9F49B4" w:rsidR="00A91FDC" w:rsidRPr="00312388" w:rsidRDefault="00A91FDC" w:rsidP="00312388">
            <w:pPr>
              <w:pStyle w:val="ListParagraph"/>
              <w:numPr>
                <w:ilvl w:val="0"/>
                <w:numId w:val="5"/>
              </w:numPr>
              <w:divId w:val="1789004482"/>
              <w:rPr>
                <w:rFonts w:ascii="Arial" w:hAnsi="Arial" w:cs="Arial"/>
                <w:color w:val="000000"/>
                <w:sz w:val="20"/>
                <w:szCs w:val="20"/>
              </w:rPr>
            </w:pPr>
            <w:r w:rsidRPr="00312388">
              <w:rPr>
                <w:rFonts w:ascii="Arial" w:hAnsi="Arial" w:cs="Arial"/>
                <w:color w:val="000000"/>
                <w:sz w:val="20"/>
                <w:szCs w:val="20"/>
              </w:rPr>
              <w:t>The proposed site lies outside the Built</w:t>
            </w:r>
            <w:r w:rsidR="00AC06AA" w:rsidRPr="00312388">
              <w:rPr>
                <w:rFonts w:ascii="Arial" w:hAnsi="Arial" w:cs="Arial"/>
                <w:color w:val="000000"/>
                <w:sz w:val="20"/>
                <w:szCs w:val="20"/>
              </w:rPr>
              <w:t>-</w:t>
            </w:r>
            <w:r w:rsidRPr="00312388">
              <w:rPr>
                <w:rFonts w:ascii="Arial" w:hAnsi="Arial" w:cs="Arial"/>
                <w:color w:val="000000"/>
                <w:sz w:val="20"/>
                <w:szCs w:val="20"/>
              </w:rPr>
              <w:t>up Area Boundary (BUAB)</w:t>
            </w:r>
          </w:p>
          <w:p w14:paraId="7E56A2E6" w14:textId="7E17556E" w:rsidR="00A91FDC" w:rsidRPr="00312388" w:rsidRDefault="00A91FDC" w:rsidP="00312388">
            <w:pPr>
              <w:pStyle w:val="ListParagraph"/>
              <w:numPr>
                <w:ilvl w:val="0"/>
                <w:numId w:val="5"/>
              </w:numPr>
              <w:divId w:val="1789004482"/>
              <w:rPr>
                <w:rFonts w:ascii="Arial" w:hAnsi="Arial" w:cs="Arial"/>
                <w:color w:val="000000"/>
                <w:sz w:val="20"/>
                <w:szCs w:val="20"/>
              </w:rPr>
            </w:pPr>
            <w:r w:rsidRPr="00312388">
              <w:rPr>
                <w:rFonts w:ascii="Arial" w:hAnsi="Arial" w:cs="Arial"/>
                <w:color w:val="000000"/>
                <w:sz w:val="20"/>
                <w:szCs w:val="20"/>
              </w:rPr>
              <w:t xml:space="preserve">The proposed site lies between the two settlements of Lower and Middle Tysoe – </w:t>
            </w:r>
            <w:r w:rsidR="00073EDD">
              <w:rPr>
                <w:rFonts w:ascii="Arial" w:hAnsi="Arial" w:cs="Arial"/>
                <w:color w:val="000000"/>
                <w:sz w:val="20"/>
                <w:szCs w:val="20"/>
              </w:rPr>
              <w:t xml:space="preserve">within </w:t>
            </w:r>
            <w:r w:rsidRPr="00312388">
              <w:rPr>
                <w:rFonts w:ascii="Arial" w:hAnsi="Arial" w:cs="Arial"/>
                <w:color w:val="000000"/>
                <w:sz w:val="20"/>
                <w:szCs w:val="20"/>
              </w:rPr>
              <w:t xml:space="preserve">“The </w:t>
            </w:r>
            <w:r w:rsidR="0086645F">
              <w:rPr>
                <w:rFonts w:ascii="Arial" w:hAnsi="Arial" w:cs="Arial"/>
                <w:color w:val="000000"/>
                <w:sz w:val="20"/>
                <w:szCs w:val="20"/>
              </w:rPr>
              <w:t xml:space="preserve">Settlement </w:t>
            </w:r>
            <w:r w:rsidRPr="00312388">
              <w:rPr>
                <w:rFonts w:ascii="Arial" w:hAnsi="Arial" w:cs="Arial"/>
                <w:color w:val="000000"/>
                <w:sz w:val="20"/>
                <w:szCs w:val="20"/>
              </w:rPr>
              <w:t>Gap”</w:t>
            </w:r>
          </w:p>
          <w:p w14:paraId="79EA2726" w14:textId="77777777" w:rsidR="00312388" w:rsidRPr="00312388" w:rsidRDefault="00AC06AA" w:rsidP="00312388">
            <w:pPr>
              <w:pStyle w:val="ListParagraph"/>
              <w:numPr>
                <w:ilvl w:val="0"/>
                <w:numId w:val="5"/>
              </w:numPr>
              <w:divId w:val="1789004482"/>
              <w:rPr>
                <w:rFonts w:ascii="Arial" w:hAnsi="Arial" w:cs="Arial"/>
                <w:color w:val="000000"/>
                <w:sz w:val="20"/>
                <w:szCs w:val="20"/>
              </w:rPr>
            </w:pPr>
            <w:r w:rsidRPr="00312388">
              <w:rPr>
                <w:rFonts w:ascii="Arial" w:hAnsi="Arial" w:cs="Arial"/>
                <w:color w:val="000000"/>
                <w:sz w:val="20"/>
                <w:szCs w:val="20"/>
              </w:rPr>
              <w:t xml:space="preserve">The application site forms part of an important visual break between Middle and Lower Tysoe.  </w:t>
            </w:r>
          </w:p>
          <w:p w14:paraId="65F3E82D" w14:textId="0C969F67" w:rsidR="00661EB1" w:rsidRPr="00312388" w:rsidRDefault="00AC06AA" w:rsidP="00312388">
            <w:pPr>
              <w:pStyle w:val="ListParagraph"/>
              <w:numPr>
                <w:ilvl w:val="0"/>
                <w:numId w:val="5"/>
              </w:numPr>
              <w:divId w:val="1789004482"/>
              <w:rPr>
                <w:rFonts w:ascii="Arial" w:hAnsi="Arial" w:cs="Arial"/>
                <w:color w:val="000000"/>
                <w:sz w:val="20"/>
                <w:szCs w:val="20"/>
              </w:rPr>
            </w:pPr>
            <w:r w:rsidRPr="00312388">
              <w:rPr>
                <w:rFonts w:ascii="Arial" w:hAnsi="Arial" w:cs="Arial"/>
                <w:color w:val="000000"/>
                <w:sz w:val="20"/>
                <w:szCs w:val="20"/>
              </w:rPr>
              <w:t>Significant harm would be caused to the local landscape characteristics through the erosion of this important and highly visible green break resulting in an incongruous form of development which fails to respect or adhere to the character in this location</w:t>
            </w:r>
            <w:r w:rsidR="00823F98">
              <w:rPr>
                <w:rFonts w:ascii="Arial" w:hAnsi="Arial" w:cs="Arial"/>
                <w:color w:val="000000"/>
                <w:sz w:val="20"/>
                <w:szCs w:val="20"/>
              </w:rPr>
              <w:t xml:space="preserve"> and is visible from the Area of </w:t>
            </w:r>
            <w:r w:rsidR="00207B13">
              <w:rPr>
                <w:rFonts w:ascii="Arial" w:hAnsi="Arial" w:cs="Arial"/>
                <w:color w:val="000000"/>
                <w:sz w:val="20"/>
                <w:szCs w:val="20"/>
              </w:rPr>
              <w:t>Outstanding</w:t>
            </w:r>
            <w:r w:rsidR="00823F98">
              <w:rPr>
                <w:rFonts w:ascii="Arial" w:hAnsi="Arial" w:cs="Arial"/>
                <w:color w:val="000000"/>
                <w:sz w:val="20"/>
                <w:szCs w:val="20"/>
              </w:rPr>
              <w:t xml:space="preserve"> Natural Be</w:t>
            </w:r>
            <w:r w:rsidR="00207B13">
              <w:rPr>
                <w:rFonts w:ascii="Arial" w:hAnsi="Arial" w:cs="Arial"/>
                <w:color w:val="000000"/>
                <w:sz w:val="20"/>
                <w:szCs w:val="20"/>
              </w:rPr>
              <w:t>auty (AONB)</w:t>
            </w:r>
          </w:p>
          <w:p w14:paraId="237D06C7" w14:textId="1218B0C3" w:rsidR="00A91FDC" w:rsidRPr="00312388" w:rsidRDefault="00A91FDC" w:rsidP="00312388">
            <w:pPr>
              <w:pStyle w:val="ListParagraph"/>
              <w:numPr>
                <w:ilvl w:val="0"/>
                <w:numId w:val="5"/>
              </w:numPr>
              <w:divId w:val="1789004482"/>
              <w:rPr>
                <w:rFonts w:ascii="Arial" w:hAnsi="Arial" w:cs="Arial"/>
                <w:color w:val="000000"/>
                <w:sz w:val="20"/>
                <w:szCs w:val="20"/>
              </w:rPr>
            </w:pPr>
            <w:r w:rsidRPr="00312388">
              <w:rPr>
                <w:rFonts w:ascii="Arial" w:hAnsi="Arial" w:cs="Arial"/>
                <w:color w:val="000000"/>
                <w:sz w:val="20"/>
                <w:szCs w:val="20"/>
              </w:rPr>
              <w:t>Stratford upon Avon (SDC) policy CS.15 states that development will take place on sites identified in a Neighbourhood plan and this site is not identified as suitable.</w:t>
            </w:r>
          </w:p>
          <w:p w14:paraId="5841F2B8" w14:textId="26ECCE19" w:rsidR="00661EB1" w:rsidRPr="00312388" w:rsidRDefault="00661EB1" w:rsidP="00312388">
            <w:pPr>
              <w:pStyle w:val="ListParagraph"/>
              <w:numPr>
                <w:ilvl w:val="0"/>
                <w:numId w:val="5"/>
              </w:numPr>
              <w:divId w:val="1789004482"/>
              <w:rPr>
                <w:rFonts w:ascii="Arial" w:hAnsi="Arial" w:cs="Arial"/>
                <w:color w:val="000000"/>
                <w:sz w:val="20"/>
                <w:szCs w:val="20"/>
              </w:rPr>
            </w:pPr>
            <w:r w:rsidRPr="00312388">
              <w:rPr>
                <w:rFonts w:ascii="Arial" w:hAnsi="Arial" w:cs="Arial"/>
                <w:color w:val="000000"/>
                <w:sz w:val="20"/>
                <w:szCs w:val="20"/>
              </w:rPr>
              <w:t xml:space="preserve">The proposed development is not consistent with the provision of SDC Policies AS.10 and CS.15.  It does not </w:t>
            </w:r>
            <w:r w:rsidR="00AC06AA" w:rsidRPr="00312388">
              <w:rPr>
                <w:rFonts w:ascii="Arial" w:hAnsi="Arial" w:cs="Arial"/>
                <w:color w:val="000000"/>
                <w:sz w:val="20"/>
                <w:szCs w:val="20"/>
              </w:rPr>
              <w:t xml:space="preserve">comprise a small-scale development within the physical confines of the village.  </w:t>
            </w:r>
          </w:p>
          <w:p w14:paraId="065C910D" w14:textId="44300A72" w:rsidR="00E07326" w:rsidRPr="00C30051" w:rsidRDefault="00661EB1" w:rsidP="00C317B3">
            <w:pPr>
              <w:pStyle w:val="ListParagraph"/>
              <w:numPr>
                <w:ilvl w:val="0"/>
                <w:numId w:val="5"/>
              </w:numPr>
              <w:divId w:val="1789004482"/>
              <w:rPr>
                <w:rFonts w:ascii="Arial" w:hAnsi="Arial" w:cs="Arial"/>
                <w:color w:val="000000"/>
                <w:sz w:val="20"/>
                <w:szCs w:val="20"/>
              </w:rPr>
            </w:pPr>
            <w:r w:rsidRPr="00312388">
              <w:rPr>
                <w:rFonts w:ascii="Arial" w:hAnsi="Arial" w:cs="Arial"/>
                <w:color w:val="000000"/>
                <w:sz w:val="20"/>
                <w:szCs w:val="20"/>
              </w:rPr>
              <w:t>The benefits of development would not outweigh the harm that it would cause.</w:t>
            </w:r>
          </w:p>
        </w:tc>
      </w:tr>
      <w:tr w:rsidR="00A0536C" w:rsidRPr="009F1038" w14:paraId="371BD357" w14:textId="77777777" w:rsidTr="00463738">
        <w:tc>
          <w:tcPr>
            <w:tcW w:w="2689" w:type="dxa"/>
            <w:gridSpan w:val="2"/>
            <w:shd w:val="clear" w:color="auto" w:fill="FFF2CC" w:themeFill="accent4" w:themeFillTint="33"/>
          </w:tcPr>
          <w:p w14:paraId="1F30A688" w14:textId="77777777" w:rsidR="00A0536C" w:rsidRPr="009F1038" w:rsidRDefault="00A0536C" w:rsidP="00A0536C">
            <w:pPr>
              <w:rPr>
                <w:rFonts w:ascii="Arial" w:hAnsi="Arial" w:cs="Arial"/>
                <w:color w:val="333333"/>
                <w:sz w:val="20"/>
                <w:szCs w:val="20"/>
                <w:shd w:val="clear" w:color="auto" w:fill="FFFFFF"/>
              </w:rPr>
            </w:pPr>
          </w:p>
          <w:p w14:paraId="28717385" w14:textId="77777777" w:rsidR="00A0536C" w:rsidRPr="009F1038" w:rsidRDefault="00A0536C" w:rsidP="00A0536C">
            <w:pPr>
              <w:rPr>
                <w:rFonts w:ascii="Arial" w:hAnsi="Arial" w:cs="Arial"/>
                <w:color w:val="333333"/>
                <w:sz w:val="20"/>
                <w:szCs w:val="20"/>
                <w:shd w:val="clear" w:color="auto" w:fill="FFFFFF"/>
              </w:rPr>
            </w:pPr>
            <w:r w:rsidRPr="009F1038">
              <w:rPr>
                <w:rFonts w:ascii="Arial" w:hAnsi="Arial" w:cs="Arial"/>
                <w:color w:val="333333"/>
                <w:sz w:val="20"/>
                <w:szCs w:val="20"/>
                <w:shd w:val="clear" w:color="auto" w:fill="FFFFFF"/>
              </w:rPr>
              <w:t>Make no representation.</w:t>
            </w:r>
          </w:p>
          <w:p w14:paraId="23696D11" w14:textId="77777777" w:rsidR="00A0536C" w:rsidRPr="009F1038" w:rsidRDefault="00A0536C" w:rsidP="00A0536C">
            <w:pPr>
              <w:rPr>
                <w:rFonts w:ascii="Arial" w:hAnsi="Arial" w:cs="Arial"/>
                <w:color w:val="333333"/>
                <w:sz w:val="20"/>
                <w:szCs w:val="20"/>
                <w:shd w:val="clear" w:color="auto" w:fill="FFFFFF"/>
              </w:rPr>
            </w:pPr>
          </w:p>
        </w:tc>
        <w:tc>
          <w:tcPr>
            <w:tcW w:w="538" w:type="dxa"/>
            <w:shd w:val="clear" w:color="auto" w:fill="FFF2CC" w:themeFill="accent4" w:themeFillTint="33"/>
          </w:tcPr>
          <w:p w14:paraId="1E89DE0C" w14:textId="77777777" w:rsidR="00A0536C" w:rsidRPr="009F1038" w:rsidRDefault="00A0536C" w:rsidP="00A0536C">
            <w:pPr>
              <w:rPr>
                <w:rFonts w:ascii="Arial" w:hAnsi="Arial" w:cs="Arial"/>
                <w:color w:val="333333"/>
                <w:sz w:val="20"/>
                <w:szCs w:val="20"/>
                <w:shd w:val="clear" w:color="auto" w:fill="FFFFFF"/>
              </w:rPr>
            </w:pPr>
          </w:p>
        </w:tc>
        <w:tc>
          <w:tcPr>
            <w:tcW w:w="1871" w:type="dxa"/>
            <w:shd w:val="clear" w:color="auto" w:fill="FFF2CC" w:themeFill="accent4" w:themeFillTint="33"/>
          </w:tcPr>
          <w:p w14:paraId="2A184708" w14:textId="3DC22BAC" w:rsidR="00A0536C" w:rsidRPr="009F1038" w:rsidRDefault="00A0536C" w:rsidP="00A0536C">
            <w:pPr>
              <w:rPr>
                <w:rFonts w:ascii="Arial" w:hAnsi="Arial" w:cs="Arial"/>
                <w:color w:val="333333"/>
                <w:sz w:val="20"/>
                <w:szCs w:val="20"/>
                <w:shd w:val="clear" w:color="auto" w:fill="FFFFFF"/>
              </w:rPr>
            </w:pPr>
          </w:p>
          <w:p w14:paraId="0069BB20" w14:textId="77777777" w:rsidR="00A0536C" w:rsidRPr="009F1038" w:rsidRDefault="00A0536C" w:rsidP="00A0536C">
            <w:pPr>
              <w:rPr>
                <w:rFonts w:ascii="Arial" w:hAnsi="Arial" w:cs="Arial"/>
                <w:color w:val="333333"/>
                <w:sz w:val="20"/>
                <w:szCs w:val="20"/>
                <w:shd w:val="clear" w:color="auto" w:fill="FFFFFF"/>
              </w:rPr>
            </w:pPr>
            <w:r w:rsidRPr="009F1038">
              <w:rPr>
                <w:rFonts w:ascii="Arial" w:hAnsi="Arial" w:cs="Arial"/>
                <w:color w:val="333333"/>
                <w:sz w:val="20"/>
                <w:szCs w:val="20"/>
                <w:shd w:val="clear" w:color="auto" w:fill="FFFFFF"/>
              </w:rPr>
              <w:t xml:space="preserve">Object </w:t>
            </w:r>
          </w:p>
        </w:tc>
        <w:tc>
          <w:tcPr>
            <w:tcW w:w="539" w:type="dxa"/>
            <w:shd w:val="clear" w:color="auto" w:fill="FFF2CC" w:themeFill="accent4" w:themeFillTint="33"/>
          </w:tcPr>
          <w:p w14:paraId="733C7D75" w14:textId="5543A8E4" w:rsidR="00A0536C" w:rsidRPr="009F1038" w:rsidRDefault="00A0536C" w:rsidP="00A0536C">
            <w:pPr>
              <w:rPr>
                <w:rFonts w:ascii="Arial" w:hAnsi="Arial" w:cs="Arial"/>
                <w:color w:val="333333"/>
                <w:sz w:val="20"/>
                <w:szCs w:val="20"/>
                <w:shd w:val="clear" w:color="auto" w:fill="FFFFFF"/>
              </w:rPr>
            </w:pPr>
          </w:p>
        </w:tc>
        <w:tc>
          <w:tcPr>
            <w:tcW w:w="3969" w:type="dxa"/>
            <w:gridSpan w:val="2"/>
            <w:shd w:val="clear" w:color="auto" w:fill="FFF2CC" w:themeFill="accent4" w:themeFillTint="33"/>
          </w:tcPr>
          <w:p w14:paraId="72A5F29B" w14:textId="77777777" w:rsidR="00A0536C" w:rsidRPr="009F1038" w:rsidRDefault="00A0536C" w:rsidP="00A0536C">
            <w:pPr>
              <w:rPr>
                <w:rFonts w:ascii="Arial" w:hAnsi="Arial" w:cs="Arial"/>
                <w:color w:val="333333"/>
                <w:sz w:val="20"/>
                <w:szCs w:val="20"/>
                <w:shd w:val="clear" w:color="auto" w:fill="FFFFFF"/>
              </w:rPr>
            </w:pPr>
          </w:p>
          <w:p w14:paraId="63590B55" w14:textId="77777777" w:rsidR="00A0536C" w:rsidRPr="009F1038" w:rsidRDefault="00A0536C" w:rsidP="00A0536C">
            <w:pPr>
              <w:rPr>
                <w:rFonts w:ascii="Arial" w:hAnsi="Arial" w:cs="Arial"/>
                <w:color w:val="333333"/>
                <w:sz w:val="20"/>
                <w:szCs w:val="20"/>
                <w:shd w:val="clear" w:color="auto" w:fill="FFFFFF"/>
              </w:rPr>
            </w:pPr>
            <w:r w:rsidRPr="009F1038">
              <w:rPr>
                <w:rFonts w:ascii="Arial" w:hAnsi="Arial" w:cs="Arial"/>
                <w:color w:val="333333"/>
                <w:sz w:val="20"/>
                <w:szCs w:val="20"/>
                <w:shd w:val="clear" w:color="auto" w:fill="FFFFFF"/>
              </w:rPr>
              <w:t>Date Decision made</w:t>
            </w:r>
          </w:p>
        </w:tc>
        <w:tc>
          <w:tcPr>
            <w:tcW w:w="4706" w:type="dxa"/>
            <w:gridSpan w:val="2"/>
            <w:shd w:val="clear" w:color="auto" w:fill="FFF2CC" w:themeFill="accent4" w:themeFillTint="33"/>
          </w:tcPr>
          <w:p w14:paraId="6A14B2CA" w14:textId="77777777" w:rsidR="00A0536C" w:rsidRPr="009F1038" w:rsidRDefault="00A0536C" w:rsidP="00A0536C">
            <w:pPr>
              <w:rPr>
                <w:rFonts w:ascii="Arial" w:hAnsi="Arial" w:cs="Arial"/>
                <w:color w:val="333333"/>
                <w:sz w:val="20"/>
                <w:szCs w:val="20"/>
                <w:shd w:val="clear" w:color="auto" w:fill="FFFFFF"/>
              </w:rPr>
            </w:pPr>
          </w:p>
        </w:tc>
      </w:tr>
      <w:tr w:rsidR="00A0536C" w:rsidRPr="009F1038" w14:paraId="741B8C0F" w14:textId="77777777" w:rsidTr="00463738">
        <w:trPr>
          <w:trHeight w:val="512"/>
        </w:trPr>
        <w:tc>
          <w:tcPr>
            <w:tcW w:w="2689" w:type="dxa"/>
            <w:gridSpan w:val="2"/>
            <w:shd w:val="clear" w:color="auto" w:fill="FFF2CC" w:themeFill="accent4" w:themeFillTint="33"/>
          </w:tcPr>
          <w:p w14:paraId="41876FEC" w14:textId="77777777" w:rsidR="00A0536C" w:rsidRPr="009F1038" w:rsidRDefault="00A0536C" w:rsidP="00A0536C">
            <w:pPr>
              <w:rPr>
                <w:rFonts w:ascii="Arial" w:hAnsi="Arial" w:cs="Arial"/>
                <w:color w:val="333333"/>
                <w:sz w:val="20"/>
                <w:szCs w:val="20"/>
                <w:shd w:val="clear" w:color="auto" w:fill="FFFFFF"/>
              </w:rPr>
            </w:pPr>
          </w:p>
          <w:p w14:paraId="03DD76DF" w14:textId="77777777" w:rsidR="00A0536C" w:rsidRPr="009F1038" w:rsidRDefault="00A0536C" w:rsidP="00A0536C">
            <w:pPr>
              <w:rPr>
                <w:rFonts w:ascii="Arial" w:hAnsi="Arial" w:cs="Arial"/>
                <w:color w:val="333333"/>
                <w:sz w:val="20"/>
                <w:szCs w:val="20"/>
                <w:shd w:val="clear" w:color="auto" w:fill="FFFFFF"/>
              </w:rPr>
            </w:pPr>
            <w:r w:rsidRPr="009F1038">
              <w:rPr>
                <w:rFonts w:ascii="Arial" w:hAnsi="Arial" w:cs="Arial"/>
                <w:color w:val="333333"/>
                <w:sz w:val="20"/>
                <w:szCs w:val="20"/>
                <w:shd w:val="clear" w:color="auto" w:fill="FFFFFF"/>
              </w:rPr>
              <w:t xml:space="preserve">Support the application. </w:t>
            </w:r>
          </w:p>
          <w:p w14:paraId="6225FD16" w14:textId="77777777" w:rsidR="00A0536C" w:rsidRPr="009F1038" w:rsidRDefault="00A0536C" w:rsidP="00A0536C">
            <w:pPr>
              <w:rPr>
                <w:rFonts w:ascii="Arial" w:hAnsi="Arial" w:cs="Arial"/>
                <w:color w:val="333333"/>
                <w:sz w:val="20"/>
                <w:szCs w:val="20"/>
                <w:shd w:val="clear" w:color="auto" w:fill="FFFFFF"/>
              </w:rPr>
            </w:pPr>
          </w:p>
        </w:tc>
        <w:tc>
          <w:tcPr>
            <w:tcW w:w="538" w:type="dxa"/>
            <w:shd w:val="clear" w:color="auto" w:fill="FFF2CC" w:themeFill="accent4" w:themeFillTint="33"/>
          </w:tcPr>
          <w:p w14:paraId="666B180C" w14:textId="77777777" w:rsidR="00A0536C" w:rsidRPr="009F1038" w:rsidRDefault="00A0536C" w:rsidP="00A0536C">
            <w:pPr>
              <w:rPr>
                <w:rFonts w:ascii="Arial" w:hAnsi="Arial" w:cs="Arial"/>
                <w:color w:val="333333"/>
                <w:sz w:val="20"/>
                <w:szCs w:val="20"/>
                <w:shd w:val="clear" w:color="auto" w:fill="FFFFFF"/>
              </w:rPr>
            </w:pPr>
          </w:p>
        </w:tc>
        <w:tc>
          <w:tcPr>
            <w:tcW w:w="1871" w:type="dxa"/>
            <w:shd w:val="clear" w:color="auto" w:fill="FFF2CC" w:themeFill="accent4" w:themeFillTint="33"/>
          </w:tcPr>
          <w:p w14:paraId="35866325" w14:textId="77777777" w:rsidR="00A0536C" w:rsidRPr="009F1038" w:rsidRDefault="00A0536C" w:rsidP="00A0536C">
            <w:pPr>
              <w:rPr>
                <w:rFonts w:ascii="Arial" w:hAnsi="Arial" w:cs="Arial"/>
                <w:color w:val="333333"/>
                <w:sz w:val="20"/>
                <w:szCs w:val="20"/>
                <w:shd w:val="clear" w:color="auto" w:fill="FFFFFF"/>
              </w:rPr>
            </w:pPr>
          </w:p>
          <w:p w14:paraId="7F9653A9" w14:textId="77777777" w:rsidR="00A0536C" w:rsidRPr="009F1038" w:rsidRDefault="00A0536C" w:rsidP="00A0536C">
            <w:pPr>
              <w:rPr>
                <w:rFonts w:ascii="Arial" w:hAnsi="Arial" w:cs="Arial"/>
                <w:color w:val="333333"/>
                <w:sz w:val="20"/>
                <w:szCs w:val="20"/>
                <w:shd w:val="clear" w:color="auto" w:fill="FFFFFF"/>
              </w:rPr>
            </w:pPr>
            <w:r w:rsidRPr="009F1038">
              <w:rPr>
                <w:rFonts w:ascii="Arial" w:hAnsi="Arial" w:cs="Arial"/>
                <w:color w:val="333333"/>
                <w:sz w:val="20"/>
                <w:szCs w:val="20"/>
                <w:shd w:val="clear" w:color="auto" w:fill="FFFFFF"/>
              </w:rPr>
              <w:t xml:space="preserve">No Objection </w:t>
            </w:r>
          </w:p>
        </w:tc>
        <w:tc>
          <w:tcPr>
            <w:tcW w:w="539" w:type="dxa"/>
            <w:shd w:val="clear" w:color="auto" w:fill="FFF2CC" w:themeFill="accent4" w:themeFillTint="33"/>
          </w:tcPr>
          <w:p w14:paraId="451476B3" w14:textId="77777777" w:rsidR="00A0536C" w:rsidRPr="009F1038" w:rsidRDefault="00A0536C" w:rsidP="00A0536C">
            <w:pPr>
              <w:rPr>
                <w:rFonts w:ascii="Arial" w:hAnsi="Arial" w:cs="Arial"/>
                <w:color w:val="333333"/>
                <w:sz w:val="20"/>
                <w:szCs w:val="20"/>
                <w:shd w:val="clear" w:color="auto" w:fill="FFFFFF"/>
              </w:rPr>
            </w:pPr>
          </w:p>
        </w:tc>
        <w:tc>
          <w:tcPr>
            <w:tcW w:w="3969" w:type="dxa"/>
            <w:gridSpan w:val="2"/>
            <w:shd w:val="clear" w:color="auto" w:fill="FFF2CC" w:themeFill="accent4" w:themeFillTint="33"/>
          </w:tcPr>
          <w:p w14:paraId="3D1A980E" w14:textId="77777777" w:rsidR="00A0536C" w:rsidRPr="009F1038" w:rsidRDefault="00A0536C" w:rsidP="00A0536C">
            <w:pPr>
              <w:rPr>
                <w:rFonts w:ascii="Arial" w:hAnsi="Arial" w:cs="Arial"/>
                <w:color w:val="333333"/>
                <w:sz w:val="20"/>
                <w:szCs w:val="20"/>
                <w:shd w:val="clear" w:color="auto" w:fill="FFFFFF"/>
              </w:rPr>
            </w:pPr>
          </w:p>
          <w:p w14:paraId="2A3C47F0" w14:textId="6528AEBB" w:rsidR="00A0536C" w:rsidRPr="009F1038" w:rsidRDefault="00A0536C" w:rsidP="00A0536C">
            <w:pPr>
              <w:rPr>
                <w:rFonts w:ascii="Arial" w:hAnsi="Arial" w:cs="Arial"/>
                <w:color w:val="333333"/>
                <w:sz w:val="20"/>
                <w:szCs w:val="20"/>
                <w:shd w:val="clear" w:color="auto" w:fill="FFFFFF"/>
              </w:rPr>
            </w:pPr>
            <w:r w:rsidRPr="009F1038">
              <w:rPr>
                <w:rFonts w:ascii="Arial" w:hAnsi="Arial" w:cs="Arial"/>
                <w:color w:val="333333"/>
                <w:sz w:val="20"/>
                <w:szCs w:val="20"/>
                <w:shd w:val="clear" w:color="auto" w:fill="FFFFFF"/>
              </w:rPr>
              <w:t>Who will represent the PC at committee?</w:t>
            </w:r>
          </w:p>
        </w:tc>
        <w:tc>
          <w:tcPr>
            <w:tcW w:w="4706" w:type="dxa"/>
            <w:gridSpan w:val="2"/>
            <w:shd w:val="clear" w:color="auto" w:fill="FFF2CC" w:themeFill="accent4" w:themeFillTint="33"/>
          </w:tcPr>
          <w:p w14:paraId="65A0859F" w14:textId="77777777" w:rsidR="00A0536C" w:rsidRPr="009F1038" w:rsidRDefault="00A0536C" w:rsidP="00A0536C">
            <w:pPr>
              <w:rPr>
                <w:rFonts w:ascii="Arial" w:hAnsi="Arial" w:cs="Arial"/>
                <w:color w:val="333333"/>
                <w:sz w:val="20"/>
                <w:szCs w:val="20"/>
                <w:shd w:val="clear" w:color="auto" w:fill="FFFFFF"/>
              </w:rPr>
            </w:pPr>
          </w:p>
          <w:p w14:paraId="5A3310E2" w14:textId="77777777" w:rsidR="00A0536C" w:rsidRPr="009F1038" w:rsidRDefault="00A0536C" w:rsidP="00A0536C">
            <w:pPr>
              <w:rPr>
                <w:rFonts w:ascii="Arial" w:hAnsi="Arial" w:cs="Arial"/>
                <w:color w:val="333333"/>
                <w:sz w:val="20"/>
                <w:szCs w:val="20"/>
                <w:shd w:val="clear" w:color="auto" w:fill="FFFFFF"/>
              </w:rPr>
            </w:pPr>
          </w:p>
        </w:tc>
      </w:tr>
    </w:tbl>
    <w:p w14:paraId="6CCEBF23" w14:textId="52879D92" w:rsidR="00B55FEF" w:rsidRDefault="00B55FEF" w:rsidP="008455E3">
      <w:pPr>
        <w:rPr>
          <w:rFonts w:ascii="Arial" w:hAnsi="Arial" w:cs="Arial"/>
          <w:sz w:val="20"/>
          <w:szCs w:val="20"/>
        </w:rPr>
      </w:pPr>
    </w:p>
    <w:p w14:paraId="2F937C91" w14:textId="77777777" w:rsidR="000E12C9" w:rsidRDefault="000E12C9" w:rsidP="00062FFD">
      <w:pPr>
        <w:rPr>
          <w:rFonts w:ascii="Arial" w:hAnsi="Arial" w:cs="Arial"/>
          <w:b/>
          <w:bCs/>
        </w:rPr>
      </w:pPr>
    </w:p>
    <w:p w14:paraId="09D11393" w14:textId="77777777" w:rsidR="00E07326" w:rsidRDefault="00E07326" w:rsidP="00062FFD">
      <w:pPr>
        <w:rPr>
          <w:rFonts w:ascii="Arial" w:hAnsi="Arial" w:cs="Arial"/>
          <w:b/>
          <w:bCs/>
        </w:rPr>
      </w:pPr>
    </w:p>
    <w:p w14:paraId="5717CDEA" w14:textId="77777777" w:rsidR="00E07326" w:rsidRDefault="00E07326" w:rsidP="00062FFD">
      <w:pPr>
        <w:rPr>
          <w:rFonts w:ascii="Arial" w:hAnsi="Arial" w:cs="Arial"/>
          <w:b/>
          <w:bCs/>
        </w:rPr>
      </w:pPr>
    </w:p>
    <w:p w14:paraId="2E270819" w14:textId="77777777" w:rsidR="001A115D" w:rsidRDefault="001A115D" w:rsidP="00062FFD">
      <w:pPr>
        <w:rPr>
          <w:rFonts w:ascii="Arial" w:hAnsi="Arial" w:cs="Arial"/>
          <w:b/>
          <w:bCs/>
        </w:rPr>
      </w:pPr>
    </w:p>
    <w:p w14:paraId="68020132" w14:textId="77777777" w:rsidR="001A115D" w:rsidRDefault="001A115D" w:rsidP="00062FFD">
      <w:pPr>
        <w:rPr>
          <w:rFonts w:ascii="Arial" w:hAnsi="Arial" w:cs="Arial"/>
          <w:b/>
          <w:bCs/>
        </w:rPr>
      </w:pPr>
    </w:p>
    <w:p w14:paraId="74119127" w14:textId="2A6E6413" w:rsidR="00062FFD" w:rsidRDefault="00062FFD" w:rsidP="00062FFD">
      <w:pPr>
        <w:rPr>
          <w:rFonts w:ascii="Arial" w:hAnsi="Arial" w:cs="Arial"/>
          <w:b/>
          <w:bCs/>
        </w:rPr>
      </w:pPr>
      <w:r w:rsidRPr="00A9230E">
        <w:rPr>
          <w:rFonts w:ascii="Arial" w:hAnsi="Arial" w:cs="Arial"/>
          <w:b/>
          <w:bCs/>
        </w:rPr>
        <w:t>P</w:t>
      </w:r>
      <w:r>
        <w:rPr>
          <w:rFonts w:ascii="Arial" w:hAnsi="Arial" w:cs="Arial"/>
          <w:b/>
          <w:bCs/>
        </w:rPr>
        <w:t xml:space="preserve">revious planning applications </w:t>
      </w:r>
    </w:p>
    <w:p w14:paraId="49066E66" w14:textId="16C61094" w:rsidR="00062FFD" w:rsidRDefault="00062FFD" w:rsidP="00062FFD">
      <w:pPr>
        <w:rPr>
          <w:rFonts w:ascii="Arial" w:hAnsi="Arial" w:cs="Arial"/>
          <w:b/>
          <w:bCs/>
        </w:rPr>
      </w:pPr>
    </w:p>
    <w:tbl>
      <w:tblPr>
        <w:tblStyle w:val="TableGrid"/>
        <w:tblW w:w="14454" w:type="dxa"/>
        <w:tblLook w:val="04A0" w:firstRow="1" w:lastRow="0" w:firstColumn="1" w:lastColumn="0" w:noHBand="0" w:noVBand="1"/>
      </w:tblPr>
      <w:tblGrid>
        <w:gridCol w:w="2122"/>
        <w:gridCol w:w="2835"/>
        <w:gridCol w:w="5811"/>
        <w:gridCol w:w="3686"/>
      </w:tblGrid>
      <w:tr w:rsidR="00C317B3" w:rsidRPr="00BB4B9C" w14:paraId="5CF54BA8" w14:textId="77777777" w:rsidTr="00405539">
        <w:tc>
          <w:tcPr>
            <w:tcW w:w="2122" w:type="dxa"/>
          </w:tcPr>
          <w:p w14:paraId="2809FFFA" w14:textId="77777777" w:rsidR="00C317B3" w:rsidRDefault="00C317B3" w:rsidP="009F360B">
            <w:pPr>
              <w:rPr>
                <w:rFonts w:ascii="Arial" w:hAnsi="Arial" w:cs="Arial"/>
                <w:sz w:val="20"/>
                <w:szCs w:val="20"/>
              </w:rPr>
            </w:pPr>
          </w:p>
          <w:p w14:paraId="041F0674" w14:textId="63CBC890" w:rsidR="00C317B3" w:rsidRDefault="00C317B3" w:rsidP="009F360B">
            <w:pPr>
              <w:rPr>
                <w:rFonts w:ascii="Arial" w:hAnsi="Arial" w:cs="Arial"/>
                <w:sz w:val="20"/>
                <w:szCs w:val="20"/>
              </w:rPr>
            </w:pPr>
            <w:r>
              <w:rPr>
                <w:rFonts w:ascii="Arial" w:hAnsi="Arial" w:cs="Arial"/>
                <w:sz w:val="20"/>
                <w:szCs w:val="20"/>
              </w:rPr>
              <w:t>22/00464/FUL</w:t>
            </w:r>
          </w:p>
          <w:p w14:paraId="604BD0E1" w14:textId="22ADE460" w:rsidR="00C317B3" w:rsidRDefault="00C317B3" w:rsidP="009F360B">
            <w:pPr>
              <w:rPr>
                <w:rFonts w:ascii="Arial" w:hAnsi="Arial" w:cs="Arial"/>
                <w:sz w:val="20"/>
                <w:szCs w:val="20"/>
              </w:rPr>
            </w:pPr>
          </w:p>
        </w:tc>
        <w:tc>
          <w:tcPr>
            <w:tcW w:w="2835" w:type="dxa"/>
          </w:tcPr>
          <w:p w14:paraId="191AA1A3" w14:textId="77777777" w:rsidR="00C317B3" w:rsidRDefault="00C317B3" w:rsidP="009F360B">
            <w:pPr>
              <w:rPr>
                <w:rFonts w:ascii="Arial" w:hAnsi="Arial" w:cs="Arial"/>
                <w:sz w:val="20"/>
                <w:szCs w:val="20"/>
              </w:rPr>
            </w:pPr>
          </w:p>
          <w:p w14:paraId="57993655" w14:textId="56AEA81D" w:rsidR="00C317B3" w:rsidRDefault="00C317B3" w:rsidP="009F360B">
            <w:pPr>
              <w:rPr>
                <w:rFonts w:ascii="Arial" w:hAnsi="Arial" w:cs="Arial"/>
                <w:sz w:val="20"/>
                <w:szCs w:val="20"/>
              </w:rPr>
            </w:pPr>
            <w:r>
              <w:rPr>
                <w:rFonts w:ascii="Arial" w:hAnsi="Arial" w:cs="Arial"/>
                <w:sz w:val="20"/>
                <w:szCs w:val="20"/>
              </w:rPr>
              <w:t>Corner Farm, Badgers Lane, Tysoe</w:t>
            </w:r>
          </w:p>
        </w:tc>
        <w:tc>
          <w:tcPr>
            <w:tcW w:w="5811" w:type="dxa"/>
          </w:tcPr>
          <w:p w14:paraId="56F3266B" w14:textId="77777777" w:rsidR="00C317B3" w:rsidRDefault="00C317B3" w:rsidP="009F360B">
            <w:pPr>
              <w:rPr>
                <w:rFonts w:ascii="Arial" w:hAnsi="Arial" w:cs="Arial"/>
                <w:sz w:val="20"/>
                <w:szCs w:val="20"/>
              </w:rPr>
            </w:pPr>
          </w:p>
          <w:p w14:paraId="2BC6389E" w14:textId="7F5855E9" w:rsidR="00C317B3" w:rsidRDefault="00C317B3" w:rsidP="009F360B">
            <w:pPr>
              <w:rPr>
                <w:rFonts w:ascii="Arial" w:hAnsi="Arial" w:cs="Arial"/>
                <w:sz w:val="20"/>
                <w:szCs w:val="20"/>
              </w:rPr>
            </w:pPr>
            <w:r>
              <w:rPr>
                <w:rFonts w:ascii="Arial" w:hAnsi="Arial" w:cs="Arial"/>
                <w:sz w:val="20"/>
                <w:szCs w:val="20"/>
              </w:rPr>
              <w:t>Conversion of attached store building to habitable space</w:t>
            </w:r>
          </w:p>
        </w:tc>
        <w:tc>
          <w:tcPr>
            <w:tcW w:w="3686" w:type="dxa"/>
          </w:tcPr>
          <w:p w14:paraId="3417307B" w14:textId="77777777" w:rsidR="00C317B3" w:rsidRDefault="00C317B3" w:rsidP="009F360B">
            <w:pPr>
              <w:rPr>
                <w:rFonts w:ascii="Arial" w:hAnsi="Arial" w:cs="Arial"/>
                <w:sz w:val="20"/>
                <w:szCs w:val="20"/>
              </w:rPr>
            </w:pPr>
          </w:p>
          <w:p w14:paraId="6E76C1CA" w14:textId="401E645A" w:rsidR="00C317B3" w:rsidRDefault="001A115D" w:rsidP="009F360B">
            <w:pPr>
              <w:rPr>
                <w:rFonts w:ascii="Arial" w:hAnsi="Arial" w:cs="Arial"/>
                <w:sz w:val="20"/>
                <w:szCs w:val="20"/>
              </w:rPr>
            </w:pPr>
            <w:r>
              <w:rPr>
                <w:rFonts w:ascii="Arial" w:hAnsi="Arial" w:cs="Arial"/>
                <w:sz w:val="20"/>
                <w:szCs w:val="20"/>
              </w:rPr>
              <w:t>Target date 13/04/22</w:t>
            </w:r>
          </w:p>
        </w:tc>
      </w:tr>
      <w:tr w:rsidR="00A0536C" w:rsidRPr="00BB4B9C" w14:paraId="7D590BB9" w14:textId="77777777" w:rsidTr="00405539">
        <w:tc>
          <w:tcPr>
            <w:tcW w:w="2122" w:type="dxa"/>
          </w:tcPr>
          <w:p w14:paraId="6A09A3C9" w14:textId="77777777" w:rsidR="00A0536C" w:rsidRDefault="00A0536C" w:rsidP="009F360B">
            <w:pPr>
              <w:rPr>
                <w:rFonts w:ascii="Arial" w:hAnsi="Arial" w:cs="Arial"/>
                <w:sz w:val="20"/>
                <w:szCs w:val="20"/>
              </w:rPr>
            </w:pPr>
          </w:p>
          <w:p w14:paraId="0E52FAE7" w14:textId="7FAEEB0B" w:rsidR="00A0536C" w:rsidRDefault="00A0536C" w:rsidP="009F360B">
            <w:pPr>
              <w:rPr>
                <w:rFonts w:ascii="Arial" w:hAnsi="Arial" w:cs="Arial"/>
                <w:sz w:val="20"/>
                <w:szCs w:val="20"/>
              </w:rPr>
            </w:pPr>
            <w:r>
              <w:rPr>
                <w:rFonts w:ascii="Arial" w:hAnsi="Arial" w:cs="Arial"/>
                <w:sz w:val="20"/>
                <w:szCs w:val="20"/>
              </w:rPr>
              <w:t>22/00011/FUL</w:t>
            </w:r>
          </w:p>
        </w:tc>
        <w:tc>
          <w:tcPr>
            <w:tcW w:w="2835" w:type="dxa"/>
          </w:tcPr>
          <w:p w14:paraId="161F529C" w14:textId="77777777" w:rsidR="00A0536C" w:rsidRDefault="00A0536C" w:rsidP="009F360B">
            <w:pPr>
              <w:rPr>
                <w:rFonts w:ascii="Arial" w:hAnsi="Arial" w:cs="Arial"/>
                <w:sz w:val="20"/>
                <w:szCs w:val="20"/>
              </w:rPr>
            </w:pPr>
          </w:p>
          <w:p w14:paraId="207037C7" w14:textId="4AB0EFFB" w:rsidR="00A0536C" w:rsidRDefault="00A0536C" w:rsidP="009F360B">
            <w:pPr>
              <w:rPr>
                <w:rFonts w:ascii="Arial" w:hAnsi="Arial" w:cs="Arial"/>
                <w:sz w:val="20"/>
                <w:szCs w:val="20"/>
              </w:rPr>
            </w:pPr>
            <w:r>
              <w:rPr>
                <w:rFonts w:ascii="Arial" w:hAnsi="Arial" w:cs="Arial"/>
                <w:sz w:val="20"/>
                <w:szCs w:val="20"/>
              </w:rPr>
              <w:t>The Coach House, Shipton Road, Upper Tysoe</w:t>
            </w:r>
          </w:p>
        </w:tc>
        <w:tc>
          <w:tcPr>
            <w:tcW w:w="5811" w:type="dxa"/>
          </w:tcPr>
          <w:p w14:paraId="6133B4A8" w14:textId="77777777" w:rsidR="00A0536C" w:rsidRDefault="00A0536C" w:rsidP="009F360B">
            <w:pPr>
              <w:rPr>
                <w:rFonts w:ascii="Arial" w:hAnsi="Arial" w:cs="Arial"/>
                <w:sz w:val="20"/>
                <w:szCs w:val="20"/>
              </w:rPr>
            </w:pPr>
          </w:p>
          <w:p w14:paraId="0C188831" w14:textId="17A66E9F" w:rsidR="00A0536C" w:rsidRPr="009F1038" w:rsidRDefault="00A0536C" w:rsidP="009F360B">
            <w:pPr>
              <w:rPr>
                <w:rFonts w:ascii="Arial" w:hAnsi="Arial" w:cs="Arial"/>
                <w:sz w:val="20"/>
                <w:szCs w:val="20"/>
              </w:rPr>
            </w:pPr>
            <w:r>
              <w:rPr>
                <w:rFonts w:ascii="Arial" w:hAnsi="Arial" w:cs="Arial"/>
                <w:sz w:val="20"/>
                <w:szCs w:val="20"/>
              </w:rPr>
              <w:t>Demolition of existing conservatory, erection of a two-storey extension and single storey extension to rear of garage.  Installation of 3 heat pumps at rear of garage and installation of solar panels on the existing garage roof.</w:t>
            </w:r>
          </w:p>
        </w:tc>
        <w:tc>
          <w:tcPr>
            <w:tcW w:w="3686" w:type="dxa"/>
          </w:tcPr>
          <w:p w14:paraId="6367F2BE" w14:textId="77777777" w:rsidR="00A0536C" w:rsidRDefault="00A0536C" w:rsidP="009F360B">
            <w:pPr>
              <w:rPr>
                <w:rFonts w:ascii="Arial" w:hAnsi="Arial" w:cs="Arial"/>
                <w:sz w:val="20"/>
                <w:szCs w:val="20"/>
              </w:rPr>
            </w:pPr>
          </w:p>
          <w:p w14:paraId="242D6A70" w14:textId="2FE881F7" w:rsidR="00A0536C" w:rsidRDefault="00A0536C" w:rsidP="009F360B">
            <w:pPr>
              <w:rPr>
                <w:rFonts w:ascii="Arial" w:hAnsi="Arial" w:cs="Arial"/>
                <w:sz w:val="20"/>
                <w:szCs w:val="20"/>
              </w:rPr>
            </w:pPr>
            <w:r>
              <w:rPr>
                <w:rFonts w:ascii="Arial" w:hAnsi="Arial" w:cs="Arial"/>
                <w:sz w:val="20"/>
                <w:szCs w:val="20"/>
              </w:rPr>
              <w:t>Target date for decision 16/03/22</w:t>
            </w:r>
          </w:p>
        </w:tc>
      </w:tr>
      <w:tr w:rsidR="00A0536C" w:rsidRPr="00BB4B9C" w14:paraId="44409E28" w14:textId="77777777" w:rsidTr="00405539">
        <w:tc>
          <w:tcPr>
            <w:tcW w:w="2122" w:type="dxa"/>
          </w:tcPr>
          <w:p w14:paraId="21163343" w14:textId="77777777" w:rsidR="00A0536C" w:rsidRDefault="00A0536C" w:rsidP="009F360B">
            <w:pPr>
              <w:rPr>
                <w:rFonts w:ascii="Arial" w:hAnsi="Arial" w:cs="Arial"/>
                <w:sz w:val="20"/>
                <w:szCs w:val="20"/>
              </w:rPr>
            </w:pPr>
          </w:p>
          <w:p w14:paraId="57C3CE1C" w14:textId="2FEABF16" w:rsidR="00A0536C" w:rsidRDefault="001A115D" w:rsidP="009F360B">
            <w:pPr>
              <w:rPr>
                <w:rFonts w:ascii="Arial" w:hAnsi="Arial" w:cs="Arial"/>
                <w:sz w:val="20"/>
                <w:szCs w:val="20"/>
              </w:rPr>
            </w:pPr>
            <w:r>
              <w:rPr>
                <w:rFonts w:ascii="Arial" w:hAnsi="Arial" w:cs="Arial"/>
                <w:sz w:val="20"/>
                <w:szCs w:val="20"/>
              </w:rPr>
              <w:t>22/00787/FUL</w:t>
            </w:r>
          </w:p>
          <w:p w14:paraId="618BB827" w14:textId="0EDD3841" w:rsidR="00A0536C" w:rsidRDefault="00A0536C" w:rsidP="009F360B">
            <w:pPr>
              <w:rPr>
                <w:rFonts w:ascii="Arial" w:hAnsi="Arial" w:cs="Arial"/>
                <w:sz w:val="20"/>
                <w:szCs w:val="20"/>
              </w:rPr>
            </w:pPr>
          </w:p>
        </w:tc>
        <w:tc>
          <w:tcPr>
            <w:tcW w:w="2835" w:type="dxa"/>
          </w:tcPr>
          <w:p w14:paraId="0C8FBC0E" w14:textId="77777777" w:rsidR="00A0536C" w:rsidRDefault="00A0536C" w:rsidP="009F360B">
            <w:pPr>
              <w:rPr>
                <w:rFonts w:ascii="Arial" w:hAnsi="Arial" w:cs="Arial"/>
                <w:sz w:val="20"/>
                <w:szCs w:val="20"/>
              </w:rPr>
            </w:pPr>
          </w:p>
          <w:p w14:paraId="4824ADAC" w14:textId="42E961B9" w:rsidR="00A0536C" w:rsidRDefault="001A115D" w:rsidP="009F360B">
            <w:pPr>
              <w:rPr>
                <w:rFonts w:ascii="Arial" w:hAnsi="Arial" w:cs="Arial"/>
                <w:sz w:val="20"/>
                <w:szCs w:val="20"/>
              </w:rPr>
            </w:pPr>
            <w:r>
              <w:rPr>
                <w:rFonts w:ascii="Arial" w:hAnsi="Arial" w:cs="Arial"/>
                <w:sz w:val="20"/>
                <w:szCs w:val="20"/>
              </w:rPr>
              <w:t>Tysoe Manor</w:t>
            </w:r>
          </w:p>
        </w:tc>
        <w:tc>
          <w:tcPr>
            <w:tcW w:w="5811" w:type="dxa"/>
          </w:tcPr>
          <w:p w14:paraId="3F0DF8CD" w14:textId="77777777" w:rsidR="00A0536C" w:rsidRDefault="00A0536C" w:rsidP="009F360B">
            <w:pPr>
              <w:rPr>
                <w:rFonts w:ascii="Arial" w:hAnsi="Arial" w:cs="Arial"/>
                <w:sz w:val="20"/>
                <w:szCs w:val="20"/>
              </w:rPr>
            </w:pPr>
          </w:p>
          <w:p w14:paraId="422782D7" w14:textId="1147261B" w:rsidR="00A0536C" w:rsidRPr="009F1038" w:rsidRDefault="001A115D" w:rsidP="009F360B">
            <w:pPr>
              <w:rPr>
                <w:rFonts w:ascii="Arial" w:hAnsi="Arial" w:cs="Arial"/>
                <w:sz w:val="20"/>
                <w:szCs w:val="20"/>
              </w:rPr>
            </w:pPr>
            <w:r>
              <w:rPr>
                <w:rFonts w:ascii="Arial" w:hAnsi="Arial" w:cs="Arial"/>
                <w:sz w:val="20"/>
                <w:szCs w:val="20"/>
              </w:rPr>
              <w:t>Erect a new garden shed, metal entrance gates and stone flanking walls. Erect a timber post and rail fence either side of the public right of way and install a new oil tank to replace the existing.</w:t>
            </w:r>
          </w:p>
        </w:tc>
        <w:tc>
          <w:tcPr>
            <w:tcW w:w="3686" w:type="dxa"/>
          </w:tcPr>
          <w:p w14:paraId="15A5E0D9" w14:textId="77777777" w:rsidR="00A0536C" w:rsidRDefault="00A0536C" w:rsidP="009F360B">
            <w:pPr>
              <w:rPr>
                <w:rFonts w:ascii="Arial" w:hAnsi="Arial" w:cs="Arial"/>
                <w:sz w:val="20"/>
                <w:szCs w:val="20"/>
              </w:rPr>
            </w:pPr>
          </w:p>
          <w:p w14:paraId="00D34667" w14:textId="31EDB1B7" w:rsidR="00A0536C" w:rsidRDefault="001A115D" w:rsidP="009F360B">
            <w:pPr>
              <w:rPr>
                <w:rFonts w:ascii="Arial" w:hAnsi="Arial" w:cs="Arial"/>
                <w:sz w:val="20"/>
                <w:szCs w:val="20"/>
              </w:rPr>
            </w:pPr>
            <w:r>
              <w:rPr>
                <w:rFonts w:ascii="Arial" w:hAnsi="Arial" w:cs="Arial"/>
                <w:sz w:val="20"/>
                <w:szCs w:val="20"/>
              </w:rPr>
              <w:t>Permission granted 17/05/22</w:t>
            </w:r>
          </w:p>
        </w:tc>
      </w:tr>
    </w:tbl>
    <w:p w14:paraId="6EC42B46" w14:textId="77777777" w:rsidR="00062FFD" w:rsidRPr="00062FFD" w:rsidRDefault="00062FFD">
      <w:pPr>
        <w:rPr>
          <w:rFonts w:ascii="Arial" w:hAnsi="Arial" w:cs="Arial"/>
          <w:sz w:val="20"/>
          <w:szCs w:val="20"/>
        </w:rPr>
      </w:pPr>
    </w:p>
    <w:sectPr w:rsidR="00062FFD" w:rsidRPr="00062FFD" w:rsidSect="00ED650F">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303CC8"/>
    <w:multiLevelType w:val="hybridMultilevel"/>
    <w:tmpl w:val="F4784F5E"/>
    <w:lvl w:ilvl="0" w:tplc="9384CF22">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FB6326"/>
    <w:multiLevelType w:val="hybridMultilevel"/>
    <w:tmpl w:val="B5A877CC"/>
    <w:lvl w:ilvl="0" w:tplc="3C02AC48">
      <w:numFmt w:val="bullet"/>
      <w:lvlText w:val="-"/>
      <w:lvlJc w:val="left"/>
      <w:pPr>
        <w:ind w:left="1100" w:hanging="360"/>
      </w:pPr>
      <w:rPr>
        <w:rFonts w:ascii="Arial" w:eastAsiaTheme="minorEastAsia" w:hAnsi="Arial" w:cs="Arial" w:hint="default"/>
      </w:rPr>
    </w:lvl>
    <w:lvl w:ilvl="1" w:tplc="08090003" w:tentative="1">
      <w:start w:val="1"/>
      <w:numFmt w:val="bullet"/>
      <w:lvlText w:val="o"/>
      <w:lvlJc w:val="left"/>
      <w:pPr>
        <w:ind w:left="1820" w:hanging="360"/>
      </w:pPr>
      <w:rPr>
        <w:rFonts w:ascii="Courier New" w:hAnsi="Courier New" w:cs="Courier New" w:hint="default"/>
      </w:rPr>
    </w:lvl>
    <w:lvl w:ilvl="2" w:tplc="08090005" w:tentative="1">
      <w:start w:val="1"/>
      <w:numFmt w:val="bullet"/>
      <w:lvlText w:val=""/>
      <w:lvlJc w:val="left"/>
      <w:pPr>
        <w:ind w:left="2540" w:hanging="360"/>
      </w:pPr>
      <w:rPr>
        <w:rFonts w:ascii="Wingdings" w:hAnsi="Wingdings" w:hint="default"/>
      </w:rPr>
    </w:lvl>
    <w:lvl w:ilvl="3" w:tplc="08090001" w:tentative="1">
      <w:start w:val="1"/>
      <w:numFmt w:val="bullet"/>
      <w:lvlText w:val=""/>
      <w:lvlJc w:val="left"/>
      <w:pPr>
        <w:ind w:left="3260" w:hanging="360"/>
      </w:pPr>
      <w:rPr>
        <w:rFonts w:ascii="Symbol" w:hAnsi="Symbol" w:hint="default"/>
      </w:rPr>
    </w:lvl>
    <w:lvl w:ilvl="4" w:tplc="08090003" w:tentative="1">
      <w:start w:val="1"/>
      <w:numFmt w:val="bullet"/>
      <w:lvlText w:val="o"/>
      <w:lvlJc w:val="left"/>
      <w:pPr>
        <w:ind w:left="3980" w:hanging="360"/>
      </w:pPr>
      <w:rPr>
        <w:rFonts w:ascii="Courier New" w:hAnsi="Courier New" w:cs="Courier New" w:hint="default"/>
      </w:rPr>
    </w:lvl>
    <w:lvl w:ilvl="5" w:tplc="08090005" w:tentative="1">
      <w:start w:val="1"/>
      <w:numFmt w:val="bullet"/>
      <w:lvlText w:val=""/>
      <w:lvlJc w:val="left"/>
      <w:pPr>
        <w:ind w:left="4700" w:hanging="360"/>
      </w:pPr>
      <w:rPr>
        <w:rFonts w:ascii="Wingdings" w:hAnsi="Wingdings" w:hint="default"/>
      </w:rPr>
    </w:lvl>
    <w:lvl w:ilvl="6" w:tplc="08090001" w:tentative="1">
      <w:start w:val="1"/>
      <w:numFmt w:val="bullet"/>
      <w:lvlText w:val=""/>
      <w:lvlJc w:val="left"/>
      <w:pPr>
        <w:ind w:left="5420" w:hanging="360"/>
      </w:pPr>
      <w:rPr>
        <w:rFonts w:ascii="Symbol" w:hAnsi="Symbol" w:hint="default"/>
      </w:rPr>
    </w:lvl>
    <w:lvl w:ilvl="7" w:tplc="08090003" w:tentative="1">
      <w:start w:val="1"/>
      <w:numFmt w:val="bullet"/>
      <w:lvlText w:val="o"/>
      <w:lvlJc w:val="left"/>
      <w:pPr>
        <w:ind w:left="6140" w:hanging="360"/>
      </w:pPr>
      <w:rPr>
        <w:rFonts w:ascii="Courier New" w:hAnsi="Courier New" w:cs="Courier New" w:hint="default"/>
      </w:rPr>
    </w:lvl>
    <w:lvl w:ilvl="8" w:tplc="08090005" w:tentative="1">
      <w:start w:val="1"/>
      <w:numFmt w:val="bullet"/>
      <w:lvlText w:val=""/>
      <w:lvlJc w:val="left"/>
      <w:pPr>
        <w:ind w:left="6860" w:hanging="360"/>
      </w:pPr>
      <w:rPr>
        <w:rFonts w:ascii="Wingdings" w:hAnsi="Wingdings" w:hint="default"/>
      </w:rPr>
    </w:lvl>
  </w:abstractNum>
  <w:abstractNum w:abstractNumId="2" w15:restartNumberingAfterBreak="0">
    <w:nsid w:val="55A137CE"/>
    <w:multiLevelType w:val="hybridMultilevel"/>
    <w:tmpl w:val="9420258A"/>
    <w:lvl w:ilvl="0" w:tplc="A9A006DC">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75F273C"/>
    <w:multiLevelType w:val="hybridMultilevel"/>
    <w:tmpl w:val="C2666B5A"/>
    <w:lvl w:ilvl="0" w:tplc="D4904664">
      <w:numFmt w:val="bullet"/>
      <w:lvlText w:val="-"/>
      <w:lvlJc w:val="left"/>
      <w:pPr>
        <w:ind w:left="740" w:hanging="360"/>
      </w:pPr>
      <w:rPr>
        <w:rFonts w:ascii="Arial" w:eastAsiaTheme="minorEastAsia" w:hAnsi="Arial" w:cs="Arial" w:hint="default"/>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4" w15:restartNumberingAfterBreak="0">
    <w:nsid w:val="788434C5"/>
    <w:multiLevelType w:val="hybridMultilevel"/>
    <w:tmpl w:val="51FC9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2397483">
    <w:abstractNumId w:val="3"/>
  </w:num>
  <w:num w:numId="2" w16cid:durableId="1948463345">
    <w:abstractNumId w:val="1"/>
  </w:num>
  <w:num w:numId="3" w16cid:durableId="621807381">
    <w:abstractNumId w:val="0"/>
  </w:num>
  <w:num w:numId="4" w16cid:durableId="1973124491">
    <w:abstractNumId w:val="2"/>
  </w:num>
  <w:num w:numId="5" w16cid:durableId="18474810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1F0"/>
    <w:rsid w:val="00000312"/>
    <w:rsid w:val="00002F70"/>
    <w:rsid w:val="00017508"/>
    <w:rsid w:val="000203D5"/>
    <w:rsid w:val="000312E8"/>
    <w:rsid w:val="00033BBB"/>
    <w:rsid w:val="00041225"/>
    <w:rsid w:val="000455A9"/>
    <w:rsid w:val="0005080D"/>
    <w:rsid w:val="00053352"/>
    <w:rsid w:val="00054775"/>
    <w:rsid w:val="00055FDD"/>
    <w:rsid w:val="00060268"/>
    <w:rsid w:val="00060301"/>
    <w:rsid w:val="00062FFD"/>
    <w:rsid w:val="000666F4"/>
    <w:rsid w:val="000704DD"/>
    <w:rsid w:val="00073EDD"/>
    <w:rsid w:val="00076547"/>
    <w:rsid w:val="00082035"/>
    <w:rsid w:val="000824F1"/>
    <w:rsid w:val="00090B41"/>
    <w:rsid w:val="000A0A93"/>
    <w:rsid w:val="000A19A8"/>
    <w:rsid w:val="000A1D63"/>
    <w:rsid w:val="000A4E35"/>
    <w:rsid w:val="000A5464"/>
    <w:rsid w:val="000A63C3"/>
    <w:rsid w:val="000B6AC8"/>
    <w:rsid w:val="000B7B31"/>
    <w:rsid w:val="000C1606"/>
    <w:rsid w:val="000C1D76"/>
    <w:rsid w:val="000D36DF"/>
    <w:rsid w:val="000D3F10"/>
    <w:rsid w:val="000E12C9"/>
    <w:rsid w:val="000E6036"/>
    <w:rsid w:val="00100215"/>
    <w:rsid w:val="001039F7"/>
    <w:rsid w:val="00106C93"/>
    <w:rsid w:val="00122700"/>
    <w:rsid w:val="00133C35"/>
    <w:rsid w:val="001402EC"/>
    <w:rsid w:val="001444DF"/>
    <w:rsid w:val="00155DBF"/>
    <w:rsid w:val="00156C87"/>
    <w:rsid w:val="0016049C"/>
    <w:rsid w:val="00162013"/>
    <w:rsid w:val="001717DE"/>
    <w:rsid w:val="00173D5D"/>
    <w:rsid w:val="00177360"/>
    <w:rsid w:val="001942DF"/>
    <w:rsid w:val="00195D05"/>
    <w:rsid w:val="001971BD"/>
    <w:rsid w:val="001A0F81"/>
    <w:rsid w:val="001A115D"/>
    <w:rsid w:val="001A2049"/>
    <w:rsid w:val="001A22B4"/>
    <w:rsid w:val="001A40B2"/>
    <w:rsid w:val="001B1CEF"/>
    <w:rsid w:val="001B530C"/>
    <w:rsid w:val="001B6D59"/>
    <w:rsid w:val="001C34A9"/>
    <w:rsid w:val="001C7032"/>
    <w:rsid w:val="001D30B5"/>
    <w:rsid w:val="001D34C3"/>
    <w:rsid w:val="001D4A0D"/>
    <w:rsid w:val="001D57AA"/>
    <w:rsid w:val="001E0132"/>
    <w:rsid w:val="001E1DA5"/>
    <w:rsid w:val="001F0919"/>
    <w:rsid w:val="001F2C99"/>
    <w:rsid w:val="001F5037"/>
    <w:rsid w:val="001F6955"/>
    <w:rsid w:val="001F760F"/>
    <w:rsid w:val="00200FE3"/>
    <w:rsid w:val="0020576D"/>
    <w:rsid w:val="00207B13"/>
    <w:rsid w:val="00210A48"/>
    <w:rsid w:val="00211DB7"/>
    <w:rsid w:val="00212103"/>
    <w:rsid w:val="00213BA6"/>
    <w:rsid w:val="00215E7E"/>
    <w:rsid w:val="002229BA"/>
    <w:rsid w:val="00224E29"/>
    <w:rsid w:val="00235D35"/>
    <w:rsid w:val="002429DF"/>
    <w:rsid w:val="002477E6"/>
    <w:rsid w:val="0025598C"/>
    <w:rsid w:val="002655EB"/>
    <w:rsid w:val="0026722A"/>
    <w:rsid w:val="00281568"/>
    <w:rsid w:val="00282216"/>
    <w:rsid w:val="00283CBC"/>
    <w:rsid w:val="0028622A"/>
    <w:rsid w:val="00294417"/>
    <w:rsid w:val="002A2F19"/>
    <w:rsid w:val="002A324D"/>
    <w:rsid w:val="002A66E6"/>
    <w:rsid w:val="002A6C20"/>
    <w:rsid w:val="002B4968"/>
    <w:rsid w:val="002B7F52"/>
    <w:rsid w:val="002C71DF"/>
    <w:rsid w:val="002D2384"/>
    <w:rsid w:val="002E023A"/>
    <w:rsid w:val="002E0E67"/>
    <w:rsid w:val="002E40FA"/>
    <w:rsid w:val="002F39B5"/>
    <w:rsid w:val="0030090B"/>
    <w:rsid w:val="003030CE"/>
    <w:rsid w:val="003059AC"/>
    <w:rsid w:val="00307636"/>
    <w:rsid w:val="00307B4E"/>
    <w:rsid w:val="00310764"/>
    <w:rsid w:val="00312388"/>
    <w:rsid w:val="00316A20"/>
    <w:rsid w:val="00316B08"/>
    <w:rsid w:val="00326E0D"/>
    <w:rsid w:val="00337D9C"/>
    <w:rsid w:val="00342D47"/>
    <w:rsid w:val="00343624"/>
    <w:rsid w:val="00352E5C"/>
    <w:rsid w:val="00356414"/>
    <w:rsid w:val="00362ED6"/>
    <w:rsid w:val="0036534C"/>
    <w:rsid w:val="0036766A"/>
    <w:rsid w:val="00367CED"/>
    <w:rsid w:val="003774B0"/>
    <w:rsid w:val="00380C96"/>
    <w:rsid w:val="00385D2E"/>
    <w:rsid w:val="003861B0"/>
    <w:rsid w:val="00394D5A"/>
    <w:rsid w:val="003A2070"/>
    <w:rsid w:val="003A56C1"/>
    <w:rsid w:val="003B07BF"/>
    <w:rsid w:val="003B2CF9"/>
    <w:rsid w:val="003B30AA"/>
    <w:rsid w:val="003C361F"/>
    <w:rsid w:val="003D2117"/>
    <w:rsid w:val="003D457C"/>
    <w:rsid w:val="003D4D76"/>
    <w:rsid w:val="003D5594"/>
    <w:rsid w:val="003E23AA"/>
    <w:rsid w:val="003E584A"/>
    <w:rsid w:val="003E7281"/>
    <w:rsid w:val="003F4F87"/>
    <w:rsid w:val="003F6356"/>
    <w:rsid w:val="003F68C6"/>
    <w:rsid w:val="004042EF"/>
    <w:rsid w:val="00404A46"/>
    <w:rsid w:val="00404FD4"/>
    <w:rsid w:val="00405011"/>
    <w:rsid w:val="00405539"/>
    <w:rsid w:val="0040569E"/>
    <w:rsid w:val="0040668E"/>
    <w:rsid w:val="00406701"/>
    <w:rsid w:val="00407578"/>
    <w:rsid w:val="00407BF7"/>
    <w:rsid w:val="004128FB"/>
    <w:rsid w:val="0041487E"/>
    <w:rsid w:val="00420568"/>
    <w:rsid w:val="00422447"/>
    <w:rsid w:val="00426A28"/>
    <w:rsid w:val="00426BEF"/>
    <w:rsid w:val="00433673"/>
    <w:rsid w:val="004379D7"/>
    <w:rsid w:val="004411A3"/>
    <w:rsid w:val="0044445E"/>
    <w:rsid w:val="004444D5"/>
    <w:rsid w:val="00444E2F"/>
    <w:rsid w:val="0044520F"/>
    <w:rsid w:val="00445DB1"/>
    <w:rsid w:val="00452E52"/>
    <w:rsid w:val="004539F6"/>
    <w:rsid w:val="00454D9C"/>
    <w:rsid w:val="00455515"/>
    <w:rsid w:val="004562C9"/>
    <w:rsid w:val="004607E0"/>
    <w:rsid w:val="00463738"/>
    <w:rsid w:val="004674C6"/>
    <w:rsid w:val="00472DBA"/>
    <w:rsid w:val="004741B1"/>
    <w:rsid w:val="00476FA5"/>
    <w:rsid w:val="0048706B"/>
    <w:rsid w:val="00490D2E"/>
    <w:rsid w:val="00494CFA"/>
    <w:rsid w:val="00497DE5"/>
    <w:rsid w:val="004B29AB"/>
    <w:rsid w:val="004C1191"/>
    <w:rsid w:val="004C564D"/>
    <w:rsid w:val="004C627F"/>
    <w:rsid w:val="004D29B0"/>
    <w:rsid w:val="004F028B"/>
    <w:rsid w:val="004F43E0"/>
    <w:rsid w:val="004F626B"/>
    <w:rsid w:val="00510661"/>
    <w:rsid w:val="00512664"/>
    <w:rsid w:val="005166F8"/>
    <w:rsid w:val="00521E61"/>
    <w:rsid w:val="00521F2D"/>
    <w:rsid w:val="00525AB0"/>
    <w:rsid w:val="00526884"/>
    <w:rsid w:val="00532A4D"/>
    <w:rsid w:val="00533499"/>
    <w:rsid w:val="00535ABA"/>
    <w:rsid w:val="00557867"/>
    <w:rsid w:val="00557F56"/>
    <w:rsid w:val="00560416"/>
    <w:rsid w:val="0056369A"/>
    <w:rsid w:val="0056392A"/>
    <w:rsid w:val="005669D9"/>
    <w:rsid w:val="0057572E"/>
    <w:rsid w:val="005762FE"/>
    <w:rsid w:val="00584AC6"/>
    <w:rsid w:val="00586A7A"/>
    <w:rsid w:val="00590549"/>
    <w:rsid w:val="005946A4"/>
    <w:rsid w:val="005A0892"/>
    <w:rsid w:val="005A6143"/>
    <w:rsid w:val="005B2848"/>
    <w:rsid w:val="005C47B3"/>
    <w:rsid w:val="005C596D"/>
    <w:rsid w:val="005D2728"/>
    <w:rsid w:val="005E1852"/>
    <w:rsid w:val="005E2244"/>
    <w:rsid w:val="005E3108"/>
    <w:rsid w:val="005E3F61"/>
    <w:rsid w:val="005E697A"/>
    <w:rsid w:val="005F57CE"/>
    <w:rsid w:val="00604A3A"/>
    <w:rsid w:val="00612236"/>
    <w:rsid w:val="00612CE9"/>
    <w:rsid w:val="00616302"/>
    <w:rsid w:val="00616B18"/>
    <w:rsid w:val="00616C78"/>
    <w:rsid w:val="0061703B"/>
    <w:rsid w:val="0062075B"/>
    <w:rsid w:val="00623570"/>
    <w:rsid w:val="0063045B"/>
    <w:rsid w:val="00634136"/>
    <w:rsid w:val="00635126"/>
    <w:rsid w:val="00637D50"/>
    <w:rsid w:val="00647B0F"/>
    <w:rsid w:val="00652226"/>
    <w:rsid w:val="006528BC"/>
    <w:rsid w:val="006533F5"/>
    <w:rsid w:val="00657F2E"/>
    <w:rsid w:val="0066052B"/>
    <w:rsid w:val="00661EB1"/>
    <w:rsid w:val="00667D77"/>
    <w:rsid w:val="00671567"/>
    <w:rsid w:val="00673904"/>
    <w:rsid w:val="00676366"/>
    <w:rsid w:val="00681AE6"/>
    <w:rsid w:val="0068736A"/>
    <w:rsid w:val="00690868"/>
    <w:rsid w:val="006A5FEB"/>
    <w:rsid w:val="006B0F9E"/>
    <w:rsid w:val="006B6710"/>
    <w:rsid w:val="006C1FEE"/>
    <w:rsid w:val="006C2992"/>
    <w:rsid w:val="006D632B"/>
    <w:rsid w:val="006D6E9E"/>
    <w:rsid w:val="006E5617"/>
    <w:rsid w:val="006E7DE4"/>
    <w:rsid w:val="006F7E98"/>
    <w:rsid w:val="00700169"/>
    <w:rsid w:val="007056D9"/>
    <w:rsid w:val="00706198"/>
    <w:rsid w:val="0070656C"/>
    <w:rsid w:val="00707096"/>
    <w:rsid w:val="00713A62"/>
    <w:rsid w:val="00717A66"/>
    <w:rsid w:val="00721B07"/>
    <w:rsid w:val="00724F1A"/>
    <w:rsid w:val="00731EAE"/>
    <w:rsid w:val="007401C6"/>
    <w:rsid w:val="00743AFC"/>
    <w:rsid w:val="00744437"/>
    <w:rsid w:val="00760F7B"/>
    <w:rsid w:val="00761F58"/>
    <w:rsid w:val="00776628"/>
    <w:rsid w:val="007812B4"/>
    <w:rsid w:val="007832BF"/>
    <w:rsid w:val="00791DAF"/>
    <w:rsid w:val="00793B42"/>
    <w:rsid w:val="007A396B"/>
    <w:rsid w:val="007A6701"/>
    <w:rsid w:val="007A7B43"/>
    <w:rsid w:val="007B379E"/>
    <w:rsid w:val="007B3BDF"/>
    <w:rsid w:val="007C248C"/>
    <w:rsid w:val="007C6C9E"/>
    <w:rsid w:val="007C6D1D"/>
    <w:rsid w:val="007C7494"/>
    <w:rsid w:val="007D237E"/>
    <w:rsid w:val="007D3209"/>
    <w:rsid w:val="007D6475"/>
    <w:rsid w:val="007E23EA"/>
    <w:rsid w:val="007E51FA"/>
    <w:rsid w:val="007E5ACB"/>
    <w:rsid w:val="007E6FE9"/>
    <w:rsid w:val="007F2DA1"/>
    <w:rsid w:val="007F3707"/>
    <w:rsid w:val="00801C1C"/>
    <w:rsid w:val="0080442E"/>
    <w:rsid w:val="00813AA8"/>
    <w:rsid w:val="0081501E"/>
    <w:rsid w:val="00815F02"/>
    <w:rsid w:val="00823F98"/>
    <w:rsid w:val="00826C10"/>
    <w:rsid w:val="00832223"/>
    <w:rsid w:val="00834684"/>
    <w:rsid w:val="00837261"/>
    <w:rsid w:val="008405C5"/>
    <w:rsid w:val="00840D6B"/>
    <w:rsid w:val="00841115"/>
    <w:rsid w:val="00841607"/>
    <w:rsid w:val="00851249"/>
    <w:rsid w:val="0086035C"/>
    <w:rsid w:val="00862D69"/>
    <w:rsid w:val="00863140"/>
    <w:rsid w:val="00863F9F"/>
    <w:rsid w:val="00864437"/>
    <w:rsid w:val="00864622"/>
    <w:rsid w:val="0086645F"/>
    <w:rsid w:val="00866C1F"/>
    <w:rsid w:val="00867413"/>
    <w:rsid w:val="008839C9"/>
    <w:rsid w:val="00886AFC"/>
    <w:rsid w:val="008A00CB"/>
    <w:rsid w:val="008A07B5"/>
    <w:rsid w:val="008A246E"/>
    <w:rsid w:val="008A4C45"/>
    <w:rsid w:val="008B6DC6"/>
    <w:rsid w:val="008C47F9"/>
    <w:rsid w:val="008D3F1A"/>
    <w:rsid w:val="008D58D9"/>
    <w:rsid w:val="008E4326"/>
    <w:rsid w:val="008E4A78"/>
    <w:rsid w:val="008F0C46"/>
    <w:rsid w:val="008F15E3"/>
    <w:rsid w:val="009013CA"/>
    <w:rsid w:val="00904C74"/>
    <w:rsid w:val="00913421"/>
    <w:rsid w:val="009147BC"/>
    <w:rsid w:val="009205FB"/>
    <w:rsid w:val="00923BE3"/>
    <w:rsid w:val="00927A8E"/>
    <w:rsid w:val="0093545D"/>
    <w:rsid w:val="00944A19"/>
    <w:rsid w:val="00947DD2"/>
    <w:rsid w:val="0095106E"/>
    <w:rsid w:val="00957BDD"/>
    <w:rsid w:val="00964189"/>
    <w:rsid w:val="00974F6A"/>
    <w:rsid w:val="009854C3"/>
    <w:rsid w:val="00987E17"/>
    <w:rsid w:val="00991B13"/>
    <w:rsid w:val="00994CF3"/>
    <w:rsid w:val="009971DE"/>
    <w:rsid w:val="009B33F0"/>
    <w:rsid w:val="009C1E44"/>
    <w:rsid w:val="009C370E"/>
    <w:rsid w:val="009C3FB6"/>
    <w:rsid w:val="009D266C"/>
    <w:rsid w:val="009D5C75"/>
    <w:rsid w:val="009D6C53"/>
    <w:rsid w:val="009E13C0"/>
    <w:rsid w:val="009E2943"/>
    <w:rsid w:val="009E5B0E"/>
    <w:rsid w:val="009F0D41"/>
    <w:rsid w:val="009F1038"/>
    <w:rsid w:val="009F360B"/>
    <w:rsid w:val="009F4876"/>
    <w:rsid w:val="009F4D0D"/>
    <w:rsid w:val="009F4F1B"/>
    <w:rsid w:val="00A0020D"/>
    <w:rsid w:val="00A01E12"/>
    <w:rsid w:val="00A03586"/>
    <w:rsid w:val="00A0381F"/>
    <w:rsid w:val="00A0536C"/>
    <w:rsid w:val="00A12343"/>
    <w:rsid w:val="00A1274B"/>
    <w:rsid w:val="00A22B27"/>
    <w:rsid w:val="00A24460"/>
    <w:rsid w:val="00A3500A"/>
    <w:rsid w:val="00A36CA1"/>
    <w:rsid w:val="00A40A1A"/>
    <w:rsid w:val="00A43A8A"/>
    <w:rsid w:val="00A535C8"/>
    <w:rsid w:val="00A5419F"/>
    <w:rsid w:val="00A61259"/>
    <w:rsid w:val="00A633F8"/>
    <w:rsid w:val="00A67B2D"/>
    <w:rsid w:val="00A8166B"/>
    <w:rsid w:val="00A86BF1"/>
    <w:rsid w:val="00A87364"/>
    <w:rsid w:val="00A91FDC"/>
    <w:rsid w:val="00A9230E"/>
    <w:rsid w:val="00A93573"/>
    <w:rsid w:val="00A97B3B"/>
    <w:rsid w:val="00AA2708"/>
    <w:rsid w:val="00AA3CA6"/>
    <w:rsid w:val="00AB11F0"/>
    <w:rsid w:val="00AB1C01"/>
    <w:rsid w:val="00AC06AA"/>
    <w:rsid w:val="00AC41F3"/>
    <w:rsid w:val="00AC47F9"/>
    <w:rsid w:val="00AC7D8F"/>
    <w:rsid w:val="00AD217F"/>
    <w:rsid w:val="00AD53D2"/>
    <w:rsid w:val="00AD5E08"/>
    <w:rsid w:val="00AD7048"/>
    <w:rsid w:val="00AE432F"/>
    <w:rsid w:val="00B00A30"/>
    <w:rsid w:val="00B018EC"/>
    <w:rsid w:val="00B01D41"/>
    <w:rsid w:val="00B01E16"/>
    <w:rsid w:val="00B12CDC"/>
    <w:rsid w:val="00B1307C"/>
    <w:rsid w:val="00B16073"/>
    <w:rsid w:val="00B1782E"/>
    <w:rsid w:val="00B2333B"/>
    <w:rsid w:val="00B32FAF"/>
    <w:rsid w:val="00B448EA"/>
    <w:rsid w:val="00B54FFC"/>
    <w:rsid w:val="00B55FEF"/>
    <w:rsid w:val="00B562BD"/>
    <w:rsid w:val="00B86275"/>
    <w:rsid w:val="00B87824"/>
    <w:rsid w:val="00B90967"/>
    <w:rsid w:val="00B94AEA"/>
    <w:rsid w:val="00BA2223"/>
    <w:rsid w:val="00BA4381"/>
    <w:rsid w:val="00BB00E9"/>
    <w:rsid w:val="00BB1EED"/>
    <w:rsid w:val="00BB2FEA"/>
    <w:rsid w:val="00BB3B9B"/>
    <w:rsid w:val="00BB4B9C"/>
    <w:rsid w:val="00BB5B52"/>
    <w:rsid w:val="00BC406B"/>
    <w:rsid w:val="00BD346E"/>
    <w:rsid w:val="00BD5C4B"/>
    <w:rsid w:val="00BE026B"/>
    <w:rsid w:val="00BE04D9"/>
    <w:rsid w:val="00BE2C67"/>
    <w:rsid w:val="00C05914"/>
    <w:rsid w:val="00C05BF6"/>
    <w:rsid w:val="00C05EDF"/>
    <w:rsid w:val="00C06DAA"/>
    <w:rsid w:val="00C1095C"/>
    <w:rsid w:val="00C12791"/>
    <w:rsid w:val="00C24A1A"/>
    <w:rsid w:val="00C30051"/>
    <w:rsid w:val="00C317B3"/>
    <w:rsid w:val="00C3440B"/>
    <w:rsid w:val="00C412A4"/>
    <w:rsid w:val="00C47CB8"/>
    <w:rsid w:val="00C50CF4"/>
    <w:rsid w:val="00C53F7A"/>
    <w:rsid w:val="00C70141"/>
    <w:rsid w:val="00C75C63"/>
    <w:rsid w:val="00C77AF4"/>
    <w:rsid w:val="00C90D1F"/>
    <w:rsid w:val="00C9306C"/>
    <w:rsid w:val="00C96EE5"/>
    <w:rsid w:val="00CA1ABC"/>
    <w:rsid w:val="00CA1C12"/>
    <w:rsid w:val="00CA5108"/>
    <w:rsid w:val="00CA52B6"/>
    <w:rsid w:val="00CB2652"/>
    <w:rsid w:val="00CB279D"/>
    <w:rsid w:val="00CC6BC4"/>
    <w:rsid w:val="00CD211E"/>
    <w:rsid w:val="00CD434E"/>
    <w:rsid w:val="00CE2C20"/>
    <w:rsid w:val="00CE48A6"/>
    <w:rsid w:val="00CE6C79"/>
    <w:rsid w:val="00D13E5E"/>
    <w:rsid w:val="00D22989"/>
    <w:rsid w:val="00D22F30"/>
    <w:rsid w:val="00D31937"/>
    <w:rsid w:val="00D3330F"/>
    <w:rsid w:val="00D41842"/>
    <w:rsid w:val="00D60EC3"/>
    <w:rsid w:val="00D6235E"/>
    <w:rsid w:val="00D6581B"/>
    <w:rsid w:val="00D71619"/>
    <w:rsid w:val="00D7177D"/>
    <w:rsid w:val="00D7254A"/>
    <w:rsid w:val="00D75BC1"/>
    <w:rsid w:val="00D77490"/>
    <w:rsid w:val="00D80D05"/>
    <w:rsid w:val="00D81318"/>
    <w:rsid w:val="00D84CD1"/>
    <w:rsid w:val="00D960CE"/>
    <w:rsid w:val="00D97828"/>
    <w:rsid w:val="00D97BDF"/>
    <w:rsid w:val="00DA2577"/>
    <w:rsid w:val="00DA3FF3"/>
    <w:rsid w:val="00DB0FA7"/>
    <w:rsid w:val="00DB725E"/>
    <w:rsid w:val="00DD0903"/>
    <w:rsid w:val="00DD130A"/>
    <w:rsid w:val="00DD3FD3"/>
    <w:rsid w:val="00DD68F7"/>
    <w:rsid w:val="00DE5328"/>
    <w:rsid w:val="00DE5697"/>
    <w:rsid w:val="00DF0C35"/>
    <w:rsid w:val="00DF34B4"/>
    <w:rsid w:val="00E032CE"/>
    <w:rsid w:val="00E046B6"/>
    <w:rsid w:val="00E07326"/>
    <w:rsid w:val="00E1035E"/>
    <w:rsid w:val="00E27D54"/>
    <w:rsid w:val="00E30E9F"/>
    <w:rsid w:val="00E647A2"/>
    <w:rsid w:val="00E81258"/>
    <w:rsid w:val="00E86348"/>
    <w:rsid w:val="00E86599"/>
    <w:rsid w:val="00E86614"/>
    <w:rsid w:val="00E86921"/>
    <w:rsid w:val="00E90750"/>
    <w:rsid w:val="00E907BA"/>
    <w:rsid w:val="00E910AC"/>
    <w:rsid w:val="00E922F8"/>
    <w:rsid w:val="00EA2BE3"/>
    <w:rsid w:val="00EB0EA0"/>
    <w:rsid w:val="00EB3D77"/>
    <w:rsid w:val="00EB4287"/>
    <w:rsid w:val="00EB4A37"/>
    <w:rsid w:val="00EC12A0"/>
    <w:rsid w:val="00EC5156"/>
    <w:rsid w:val="00ED2230"/>
    <w:rsid w:val="00ED650F"/>
    <w:rsid w:val="00EE20D8"/>
    <w:rsid w:val="00EF216F"/>
    <w:rsid w:val="00F0586C"/>
    <w:rsid w:val="00F10FAE"/>
    <w:rsid w:val="00F17AE0"/>
    <w:rsid w:val="00F2294A"/>
    <w:rsid w:val="00F30594"/>
    <w:rsid w:val="00F360D3"/>
    <w:rsid w:val="00F43AC0"/>
    <w:rsid w:val="00F43BD9"/>
    <w:rsid w:val="00F52DF1"/>
    <w:rsid w:val="00F561D7"/>
    <w:rsid w:val="00F56AC9"/>
    <w:rsid w:val="00F579F2"/>
    <w:rsid w:val="00F72E21"/>
    <w:rsid w:val="00F824FD"/>
    <w:rsid w:val="00F90EDA"/>
    <w:rsid w:val="00F91851"/>
    <w:rsid w:val="00F9371B"/>
    <w:rsid w:val="00F9572E"/>
    <w:rsid w:val="00FA1664"/>
    <w:rsid w:val="00FA20E2"/>
    <w:rsid w:val="00FA2725"/>
    <w:rsid w:val="00FA3632"/>
    <w:rsid w:val="00FA5382"/>
    <w:rsid w:val="00FD0B1B"/>
    <w:rsid w:val="00FD18DD"/>
    <w:rsid w:val="00FD6E24"/>
    <w:rsid w:val="00FE70E3"/>
    <w:rsid w:val="00FF3F1A"/>
    <w:rsid w:val="00FF4A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367BF"/>
  <w15:docId w15:val="{33DC93AE-DD34-4345-AAAF-5766230FB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536C"/>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07636"/>
    <w:rPr>
      <w:color w:val="0563C1" w:themeColor="hyperlink"/>
      <w:u w:val="single"/>
    </w:rPr>
  </w:style>
  <w:style w:type="character" w:customStyle="1" w:styleId="UnresolvedMention1">
    <w:name w:val="Unresolved Mention1"/>
    <w:basedOn w:val="DefaultParagraphFont"/>
    <w:uiPriority w:val="99"/>
    <w:semiHidden/>
    <w:unhideWhenUsed/>
    <w:rsid w:val="00307636"/>
    <w:rPr>
      <w:color w:val="605E5C"/>
      <w:shd w:val="clear" w:color="auto" w:fill="E1DFDD"/>
    </w:rPr>
  </w:style>
  <w:style w:type="table" w:styleId="TableGrid">
    <w:name w:val="Table Grid"/>
    <w:basedOn w:val="TableNormal"/>
    <w:uiPriority w:val="39"/>
    <w:rsid w:val="002815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F43E0"/>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4F43E0"/>
    <w:rPr>
      <w:rFonts w:ascii="Tahoma" w:hAnsi="Tahoma" w:cs="Tahoma"/>
      <w:sz w:val="16"/>
      <w:szCs w:val="16"/>
    </w:rPr>
  </w:style>
  <w:style w:type="character" w:customStyle="1" w:styleId="apple-converted-space">
    <w:name w:val="apple-converted-space"/>
    <w:basedOn w:val="DefaultParagraphFont"/>
    <w:rsid w:val="008405C5"/>
  </w:style>
  <w:style w:type="paragraph" w:customStyle="1" w:styleId="msonormal0">
    <w:name w:val="msonormal"/>
    <w:basedOn w:val="Normal"/>
    <w:rsid w:val="008405C5"/>
    <w:pPr>
      <w:spacing w:before="100" w:beforeAutospacing="1" w:after="100" w:afterAutospacing="1"/>
    </w:pPr>
    <w:rPr>
      <w:rFonts w:eastAsiaTheme="minorEastAsia"/>
    </w:rPr>
  </w:style>
  <w:style w:type="paragraph" w:styleId="ListParagraph">
    <w:name w:val="List Paragraph"/>
    <w:basedOn w:val="Normal"/>
    <w:uiPriority w:val="34"/>
    <w:qFormat/>
    <w:rsid w:val="009D266C"/>
    <w:pPr>
      <w:ind w:left="720"/>
      <w:contextualSpacing/>
    </w:pPr>
    <w:rPr>
      <w:rFonts w:eastAsiaTheme="minorEastAsia"/>
    </w:rPr>
  </w:style>
  <w:style w:type="character" w:styleId="UnresolvedMention">
    <w:name w:val="Unresolved Mention"/>
    <w:basedOn w:val="DefaultParagraphFont"/>
    <w:uiPriority w:val="99"/>
    <w:semiHidden/>
    <w:unhideWhenUsed/>
    <w:rsid w:val="004055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07554">
      <w:bodyDiv w:val="1"/>
      <w:marLeft w:val="0"/>
      <w:marRight w:val="0"/>
      <w:marTop w:val="0"/>
      <w:marBottom w:val="0"/>
      <w:divBdr>
        <w:top w:val="none" w:sz="0" w:space="0" w:color="auto"/>
        <w:left w:val="none" w:sz="0" w:space="0" w:color="auto"/>
        <w:bottom w:val="none" w:sz="0" w:space="0" w:color="auto"/>
        <w:right w:val="none" w:sz="0" w:space="0" w:color="auto"/>
      </w:divBdr>
      <w:divsChild>
        <w:div w:id="1198465890">
          <w:marLeft w:val="0"/>
          <w:marRight w:val="0"/>
          <w:marTop w:val="0"/>
          <w:marBottom w:val="0"/>
          <w:divBdr>
            <w:top w:val="none" w:sz="0" w:space="0" w:color="auto"/>
            <w:left w:val="none" w:sz="0" w:space="0" w:color="auto"/>
            <w:bottom w:val="none" w:sz="0" w:space="0" w:color="auto"/>
            <w:right w:val="none" w:sz="0" w:space="0" w:color="auto"/>
          </w:divBdr>
          <w:divsChild>
            <w:div w:id="201671086">
              <w:marLeft w:val="-2400"/>
              <w:marRight w:val="-480"/>
              <w:marTop w:val="0"/>
              <w:marBottom w:val="0"/>
              <w:divBdr>
                <w:top w:val="none" w:sz="0" w:space="0" w:color="auto"/>
                <w:left w:val="none" w:sz="0" w:space="0" w:color="auto"/>
                <w:bottom w:val="none" w:sz="0" w:space="0" w:color="auto"/>
                <w:right w:val="none" w:sz="0" w:space="0" w:color="auto"/>
              </w:divBdr>
            </w:div>
            <w:div w:id="1220242518">
              <w:marLeft w:val="-2400"/>
              <w:marRight w:val="-480"/>
              <w:marTop w:val="0"/>
              <w:marBottom w:val="0"/>
              <w:divBdr>
                <w:top w:val="none" w:sz="0" w:space="0" w:color="auto"/>
                <w:left w:val="none" w:sz="0" w:space="0" w:color="auto"/>
                <w:bottom w:val="none" w:sz="0" w:space="0" w:color="auto"/>
                <w:right w:val="none" w:sz="0" w:space="0" w:color="auto"/>
              </w:divBdr>
            </w:div>
            <w:div w:id="1520005223">
              <w:marLeft w:val="-2400"/>
              <w:marRight w:val="-480"/>
              <w:marTop w:val="0"/>
              <w:marBottom w:val="0"/>
              <w:divBdr>
                <w:top w:val="none" w:sz="0" w:space="0" w:color="auto"/>
                <w:left w:val="none" w:sz="0" w:space="0" w:color="auto"/>
                <w:bottom w:val="none" w:sz="0" w:space="0" w:color="auto"/>
                <w:right w:val="none" w:sz="0" w:space="0" w:color="auto"/>
              </w:divBdr>
            </w:div>
          </w:divsChild>
        </w:div>
        <w:div w:id="1640844594">
          <w:marLeft w:val="0"/>
          <w:marRight w:val="0"/>
          <w:marTop w:val="0"/>
          <w:marBottom w:val="0"/>
          <w:divBdr>
            <w:top w:val="none" w:sz="0" w:space="0" w:color="auto"/>
            <w:left w:val="none" w:sz="0" w:space="0" w:color="auto"/>
            <w:bottom w:val="none" w:sz="0" w:space="0" w:color="auto"/>
            <w:right w:val="none" w:sz="0" w:space="0" w:color="auto"/>
          </w:divBdr>
        </w:div>
        <w:div w:id="1852909741">
          <w:marLeft w:val="0"/>
          <w:marRight w:val="0"/>
          <w:marTop w:val="0"/>
          <w:marBottom w:val="0"/>
          <w:divBdr>
            <w:top w:val="none" w:sz="0" w:space="0" w:color="auto"/>
            <w:left w:val="none" w:sz="0" w:space="0" w:color="auto"/>
            <w:bottom w:val="none" w:sz="0" w:space="0" w:color="auto"/>
            <w:right w:val="none" w:sz="0" w:space="0" w:color="auto"/>
          </w:divBdr>
        </w:div>
      </w:divsChild>
    </w:div>
    <w:div w:id="70811055">
      <w:bodyDiv w:val="1"/>
      <w:marLeft w:val="0"/>
      <w:marRight w:val="0"/>
      <w:marTop w:val="0"/>
      <w:marBottom w:val="0"/>
      <w:divBdr>
        <w:top w:val="none" w:sz="0" w:space="0" w:color="auto"/>
        <w:left w:val="none" w:sz="0" w:space="0" w:color="auto"/>
        <w:bottom w:val="none" w:sz="0" w:space="0" w:color="auto"/>
        <w:right w:val="none" w:sz="0" w:space="0" w:color="auto"/>
      </w:divBdr>
    </w:div>
    <w:div w:id="91291769">
      <w:bodyDiv w:val="1"/>
      <w:marLeft w:val="0"/>
      <w:marRight w:val="0"/>
      <w:marTop w:val="0"/>
      <w:marBottom w:val="0"/>
      <w:divBdr>
        <w:top w:val="none" w:sz="0" w:space="0" w:color="auto"/>
        <w:left w:val="none" w:sz="0" w:space="0" w:color="auto"/>
        <w:bottom w:val="none" w:sz="0" w:space="0" w:color="auto"/>
        <w:right w:val="none" w:sz="0" w:space="0" w:color="auto"/>
      </w:divBdr>
    </w:div>
    <w:div w:id="148180431">
      <w:bodyDiv w:val="1"/>
      <w:marLeft w:val="0"/>
      <w:marRight w:val="0"/>
      <w:marTop w:val="0"/>
      <w:marBottom w:val="0"/>
      <w:divBdr>
        <w:top w:val="none" w:sz="0" w:space="0" w:color="auto"/>
        <w:left w:val="none" w:sz="0" w:space="0" w:color="auto"/>
        <w:bottom w:val="none" w:sz="0" w:space="0" w:color="auto"/>
        <w:right w:val="none" w:sz="0" w:space="0" w:color="auto"/>
      </w:divBdr>
    </w:div>
    <w:div w:id="215363620">
      <w:bodyDiv w:val="1"/>
      <w:marLeft w:val="0"/>
      <w:marRight w:val="0"/>
      <w:marTop w:val="0"/>
      <w:marBottom w:val="0"/>
      <w:divBdr>
        <w:top w:val="none" w:sz="0" w:space="0" w:color="auto"/>
        <w:left w:val="none" w:sz="0" w:space="0" w:color="auto"/>
        <w:bottom w:val="none" w:sz="0" w:space="0" w:color="auto"/>
        <w:right w:val="none" w:sz="0" w:space="0" w:color="auto"/>
      </w:divBdr>
    </w:div>
    <w:div w:id="278342644">
      <w:bodyDiv w:val="1"/>
      <w:marLeft w:val="0"/>
      <w:marRight w:val="0"/>
      <w:marTop w:val="0"/>
      <w:marBottom w:val="0"/>
      <w:divBdr>
        <w:top w:val="none" w:sz="0" w:space="0" w:color="auto"/>
        <w:left w:val="none" w:sz="0" w:space="0" w:color="auto"/>
        <w:bottom w:val="none" w:sz="0" w:space="0" w:color="auto"/>
        <w:right w:val="none" w:sz="0" w:space="0" w:color="auto"/>
      </w:divBdr>
      <w:divsChild>
        <w:div w:id="797139615">
          <w:marLeft w:val="-2400"/>
          <w:marRight w:val="-480"/>
          <w:marTop w:val="0"/>
          <w:marBottom w:val="0"/>
          <w:divBdr>
            <w:top w:val="none" w:sz="0" w:space="0" w:color="auto"/>
            <w:left w:val="none" w:sz="0" w:space="0" w:color="auto"/>
            <w:bottom w:val="none" w:sz="0" w:space="0" w:color="auto"/>
            <w:right w:val="none" w:sz="0" w:space="0" w:color="auto"/>
          </w:divBdr>
        </w:div>
        <w:div w:id="159396809">
          <w:marLeft w:val="-2400"/>
          <w:marRight w:val="-480"/>
          <w:marTop w:val="0"/>
          <w:marBottom w:val="0"/>
          <w:divBdr>
            <w:top w:val="none" w:sz="0" w:space="0" w:color="auto"/>
            <w:left w:val="none" w:sz="0" w:space="0" w:color="auto"/>
            <w:bottom w:val="none" w:sz="0" w:space="0" w:color="auto"/>
            <w:right w:val="none" w:sz="0" w:space="0" w:color="auto"/>
          </w:divBdr>
        </w:div>
        <w:div w:id="954941241">
          <w:marLeft w:val="-2400"/>
          <w:marRight w:val="-480"/>
          <w:marTop w:val="0"/>
          <w:marBottom w:val="0"/>
          <w:divBdr>
            <w:top w:val="none" w:sz="0" w:space="0" w:color="auto"/>
            <w:left w:val="none" w:sz="0" w:space="0" w:color="auto"/>
            <w:bottom w:val="none" w:sz="0" w:space="0" w:color="auto"/>
            <w:right w:val="none" w:sz="0" w:space="0" w:color="auto"/>
          </w:divBdr>
        </w:div>
      </w:divsChild>
    </w:div>
    <w:div w:id="354770382">
      <w:bodyDiv w:val="1"/>
      <w:marLeft w:val="0"/>
      <w:marRight w:val="0"/>
      <w:marTop w:val="0"/>
      <w:marBottom w:val="0"/>
      <w:divBdr>
        <w:top w:val="none" w:sz="0" w:space="0" w:color="auto"/>
        <w:left w:val="none" w:sz="0" w:space="0" w:color="auto"/>
        <w:bottom w:val="none" w:sz="0" w:space="0" w:color="auto"/>
        <w:right w:val="none" w:sz="0" w:space="0" w:color="auto"/>
      </w:divBdr>
    </w:div>
    <w:div w:id="382143173">
      <w:bodyDiv w:val="1"/>
      <w:marLeft w:val="0"/>
      <w:marRight w:val="0"/>
      <w:marTop w:val="0"/>
      <w:marBottom w:val="0"/>
      <w:divBdr>
        <w:top w:val="none" w:sz="0" w:space="0" w:color="auto"/>
        <w:left w:val="none" w:sz="0" w:space="0" w:color="auto"/>
        <w:bottom w:val="none" w:sz="0" w:space="0" w:color="auto"/>
        <w:right w:val="none" w:sz="0" w:space="0" w:color="auto"/>
      </w:divBdr>
    </w:div>
    <w:div w:id="448551010">
      <w:bodyDiv w:val="1"/>
      <w:marLeft w:val="0"/>
      <w:marRight w:val="0"/>
      <w:marTop w:val="0"/>
      <w:marBottom w:val="0"/>
      <w:divBdr>
        <w:top w:val="none" w:sz="0" w:space="0" w:color="auto"/>
        <w:left w:val="none" w:sz="0" w:space="0" w:color="auto"/>
        <w:bottom w:val="none" w:sz="0" w:space="0" w:color="auto"/>
        <w:right w:val="none" w:sz="0" w:space="0" w:color="auto"/>
      </w:divBdr>
    </w:div>
    <w:div w:id="750471978">
      <w:bodyDiv w:val="1"/>
      <w:marLeft w:val="0"/>
      <w:marRight w:val="0"/>
      <w:marTop w:val="0"/>
      <w:marBottom w:val="0"/>
      <w:divBdr>
        <w:top w:val="none" w:sz="0" w:space="0" w:color="auto"/>
        <w:left w:val="none" w:sz="0" w:space="0" w:color="auto"/>
        <w:bottom w:val="none" w:sz="0" w:space="0" w:color="auto"/>
        <w:right w:val="none" w:sz="0" w:space="0" w:color="auto"/>
      </w:divBdr>
    </w:div>
    <w:div w:id="754983202">
      <w:bodyDiv w:val="1"/>
      <w:marLeft w:val="0"/>
      <w:marRight w:val="0"/>
      <w:marTop w:val="0"/>
      <w:marBottom w:val="0"/>
      <w:divBdr>
        <w:top w:val="none" w:sz="0" w:space="0" w:color="auto"/>
        <w:left w:val="none" w:sz="0" w:space="0" w:color="auto"/>
        <w:bottom w:val="none" w:sz="0" w:space="0" w:color="auto"/>
        <w:right w:val="none" w:sz="0" w:space="0" w:color="auto"/>
      </w:divBdr>
    </w:div>
    <w:div w:id="766461192">
      <w:bodyDiv w:val="1"/>
      <w:marLeft w:val="0"/>
      <w:marRight w:val="0"/>
      <w:marTop w:val="0"/>
      <w:marBottom w:val="0"/>
      <w:divBdr>
        <w:top w:val="none" w:sz="0" w:space="0" w:color="auto"/>
        <w:left w:val="none" w:sz="0" w:space="0" w:color="auto"/>
        <w:bottom w:val="none" w:sz="0" w:space="0" w:color="auto"/>
        <w:right w:val="none" w:sz="0" w:space="0" w:color="auto"/>
      </w:divBdr>
    </w:div>
    <w:div w:id="871190228">
      <w:bodyDiv w:val="1"/>
      <w:marLeft w:val="0"/>
      <w:marRight w:val="0"/>
      <w:marTop w:val="0"/>
      <w:marBottom w:val="0"/>
      <w:divBdr>
        <w:top w:val="none" w:sz="0" w:space="0" w:color="auto"/>
        <w:left w:val="none" w:sz="0" w:space="0" w:color="auto"/>
        <w:bottom w:val="none" w:sz="0" w:space="0" w:color="auto"/>
        <w:right w:val="none" w:sz="0" w:space="0" w:color="auto"/>
      </w:divBdr>
      <w:divsChild>
        <w:div w:id="16206499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228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788126">
      <w:bodyDiv w:val="1"/>
      <w:marLeft w:val="0"/>
      <w:marRight w:val="0"/>
      <w:marTop w:val="0"/>
      <w:marBottom w:val="0"/>
      <w:divBdr>
        <w:top w:val="none" w:sz="0" w:space="0" w:color="auto"/>
        <w:left w:val="none" w:sz="0" w:space="0" w:color="auto"/>
        <w:bottom w:val="none" w:sz="0" w:space="0" w:color="auto"/>
        <w:right w:val="none" w:sz="0" w:space="0" w:color="auto"/>
      </w:divBdr>
      <w:divsChild>
        <w:div w:id="2019958874">
          <w:marLeft w:val="0"/>
          <w:marRight w:val="0"/>
          <w:marTop w:val="0"/>
          <w:marBottom w:val="0"/>
          <w:divBdr>
            <w:top w:val="none" w:sz="0" w:space="0" w:color="auto"/>
            <w:left w:val="none" w:sz="0" w:space="0" w:color="auto"/>
            <w:bottom w:val="none" w:sz="0" w:space="0" w:color="auto"/>
            <w:right w:val="none" w:sz="0" w:space="0" w:color="auto"/>
          </w:divBdr>
        </w:div>
        <w:div w:id="1893616470">
          <w:marLeft w:val="0"/>
          <w:marRight w:val="0"/>
          <w:marTop w:val="0"/>
          <w:marBottom w:val="0"/>
          <w:divBdr>
            <w:top w:val="none" w:sz="0" w:space="0" w:color="auto"/>
            <w:left w:val="none" w:sz="0" w:space="0" w:color="auto"/>
            <w:bottom w:val="none" w:sz="0" w:space="0" w:color="auto"/>
            <w:right w:val="none" w:sz="0" w:space="0" w:color="auto"/>
          </w:divBdr>
        </w:div>
      </w:divsChild>
    </w:div>
    <w:div w:id="904947937">
      <w:bodyDiv w:val="1"/>
      <w:marLeft w:val="0"/>
      <w:marRight w:val="0"/>
      <w:marTop w:val="0"/>
      <w:marBottom w:val="0"/>
      <w:divBdr>
        <w:top w:val="none" w:sz="0" w:space="0" w:color="auto"/>
        <w:left w:val="none" w:sz="0" w:space="0" w:color="auto"/>
        <w:bottom w:val="none" w:sz="0" w:space="0" w:color="auto"/>
        <w:right w:val="none" w:sz="0" w:space="0" w:color="auto"/>
      </w:divBdr>
    </w:div>
    <w:div w:id="959796773">
      <w:bodyDiv w:val="1"/>
      <w:marLeft w:val="0"/>
      <w:marRight w:val="0"/>
      <w:marTop w:val="0"/>
      <w:marBottom w:val="0"/>
      <w:divBdr>
        <w:top w:val="none" w:sz="0" w:space="0" w:color="auto"/>
        <w:left w:val="none" w:sz="0" w:space="0" w:color="auto"/>
        <w:bottom w:val="none" w:sz="0" w:space="0" w:color="auto"/>
        <w:right w:val="none" w:sz="0" w:space="0" w:color="auto"/>
      </w:divBdr>
    </w:div>
    <w:div w:id="1038429583">
      <w:bodyDiv w:val="1"/>
      <w:marLeft w:val="0"/>
      <w:marRight w:val="0"/>
      <w:marTop w:val="0"/>
      <w:marBottom w:val="0"/>
      <w:divBdr>
        <w:top w:val="none" w:sz="0" w:space="0" w:color="auto"/>
        <w:left w:val="none" w:sz="0" w:space="0" w:color="auto"/>
        <w:bottom w:val="none" w:sz="0" w:space="0" w:color="auto"/>
        <w:right w:val="none" w:sz="0" w:space="0" w:color="auto"/>
      </w:divBdr>
    </w:div>
    <w:div w:id="1100224984">
      <w:bodyDiv w:val="1"/>
      <w:marLeft w:val="0"/>
      <w:marRight w:val="0"/>
      <w:marTop w:val="0"/>
      <w:marBottom w:val="0"/>
      <w:divBdr>
        <w:top w:val="none" w:sz="0" w:space="0" w:color="auto"/>
        <w:left w:val="none" w:sz="0" w:space="0" w:color="auto"/>
        <w:bottom w:val="none" w:sz="0" w:space="0" w:color="auto"/>
        <w:right w:val="none" w:sz="0" w:space="0" w:color="auto"/>
      </w:divBdr>
    </w:div>
    <w:div w:id="1103570704">
      <w:bodyDiv w:val="1"/>
      <w:marLeft w:val="0"/>
      <w:marRight w:val="0"/>
      <w:marTop w:val="0"/>
      <w:marBottom w:val="0"/>
      <w:divBdr>
        <w:top w:val="none" w:sz="0" w:space="0" w:color="auto"/>
        <w:left w:val="none" w:sz="0" w:space="0" w:color="auto"/>
        <w:bottom w:val="none" w:sz="0" w:space="0" w:color="auto"/>
        <w:right w:val="none" w:sz="0" w:space="0" w:color="auto"/>
      </w:divBdr>
    </w:div>
    <w:div w:id="1145273400">
      <w:bodyDiv w:val="1"/>
      <w:marLeft w:val="0"/>
      <w:marRight w:val="0"/>
      <w:marTop w:val="0"/>
      <w:marBottom w:val="0"/>
      <w:divBdr>
        <w:top w:val="none" w:sz="0" w:space="0" w:color="auto"/>
        <w:left w:val="none" w:sz="0" w:space="0" w:color="auto"/>
        <w:bottom w:val="none" w:sz="0" w:space="0" w:color="auto"/>
        <w:right w:val="none" w:sz="0" w:space="0" w:color="auto"/>
      </w:divBdr>
      <w:divsChild>
        <w:div w:id="594552201">
          <w:marLeft w:val="0"/>
          <w:marRight w:val="0"/>
          <w:marTop w:val="0"/>
          <w:marBottom w:val="0"/>
          <w:divBdr>
            <w:top w:val="none" w:sz="0" w:space="0" w:color="auto"/>
            <w:left w:val="none" w:sz="0" w:space="0" w:color="auto"/>
            <w:bottom w:val="none" w:sz="0" w:space="0" w:color="auto"/>
            <w:right w:val="none" w:sz="0" w:space="0" w:color="auto"/>
          </w:divBdr>
        </w:div>
      </w:divsChild>
    </w:div>
    <w:div w:id="1312906366">
      <w:bodyDiv w:val="1"/>
      <w:marLeft w:val="0"/>
      <w:marRight w:val="0"/>
      <w:marTop w:val="0"/>
      <w:marBottom w:val="0"/>
      <w:divBdr>
        <w:top w:val="none" w:sz="0" w:space="0" w:color="auto"/>
        <w:left w:val="none" w:sz="0" w:space="0" w:color="auto"/>
        <w:bottom w:val="none" w:sz="0" w:space="0" w:color="auto"/>
        <w:right w:val="none" w:sz="0" w:space="0" w:color="auto"/>
      </w:divBdr>
      <w:divsChild>
        <w:div w:id="1789004482">
          <w:marLeft w:val="0"/>
          <w:marRight w:val="0"/>
          <w:marTop w:val="0"/>
          <w:marBottom w:val="0"/>
          <w:divBdr>
            <w:top w:val="none" w:sz="0" w:space="0" w:color="auto"/>
            <w:left w:val="none" w:sz="0" w:space="0" w:color="auto"/>
            <w:bottom w:val="none" w:sz="0" w:space="0" w:color="auto"/>
            <w:right w:val="none" w:sz="0" w:space="0" w:color="auto"/>
          </w:divBdr>
          <w:divsChild>
            <w:div w:id="379675569">
              <w:marLeft w:val="0"/>
              <w:marRight w:val="0"/>
              <w:marTop w:val="0"/>
              <w:marBottom w:val="0"/>
              <w:divBdr>
                <w:top w:val="none" w:sz="0" w:space="0" w:color="auto"/>
                <w:left w:val="none" w:sz="0" w:space="0" w:color="auto"/>
                <w:bottom w:val="none" w:sz="0" w:space="0" w:color="auto"/>
                <w:right w:val="none" w:sz="0" w:space="0" w:color="auto"/>
              </w:divBdr>
            </w:div>
            <w:div w:id="572083679">
              <w:marLeft w:val="0"/>
              <w:marRight w:val="0"/>
              <w:marTop w:val="0"/>
              <w:marBottom w:val="0"/>
              <w:divBdr>
                <w:top w:val="none" w:sz="0" w:space="0" w:color="auto"/>
                <w:left w:val="none" w:sz="0" w:space="0" w:color="auto"/>
                <w:bottom w:val="none" w:sz="0" w:space="0" w:color="auto"/>
                <w:right w:val="none" w:sz="0" w:space="0" w:color="auto"/>
              </w:divBdr>
            </w:div>
            <w:div w:id="211504990">
              <w:marLeft w:val="0"/>
              <w:marRight w:val="0"/>
              <w:marTop w:val="0"/>
              <w:marBottom w:val="0"/>
              <w:divBdr>
                <w:top w:val="none" w:sz="0" w:space="0" w:color="auto"/>
                <w:left w:val="none" w:sz="0" w:space="0" w:color="auto"/>
                <w:bottom w:val="none" w:sz="0" w:space="0" w:color="auto"/>
                <w:right w:val="none" w:sz="0" w:space="0" w:color="auto"/>
              </w:divBdr>
              <w:divsChild>
                <w:div w:id="782457262">
                  <w:marLeft w:val="0"/>
                  <w:marRight w:val="0"/>
                  <w:marTop w:val="0"/>
                  <w:marBottom w:val="0"/>
                  <w:divBdr>
                    <w:top w:val="none" w:sz="0" w:space="0" w:color="auto"/>
                    <w:left w:val="none" w:sz="0" w:space="0" w:color="auto"/>
                    <w:bottom w:val="none" w:sz="0" w:space="0" w:color="auto"/>
                    <w:right w:val="none" w:sz="0" w:space="0" w:color="auto"/>
                  </w:divBdr>
                </w:div>
              </w:divsChild>
            </w:div>
            <w:div w:id="1271276475">
              <w:marLeft w:val="0"/>
              <w:marRight w:val="0"/>
              <w:marTop w:val="0"/>
              <w:marBottom w:val="0"/>
              <w:divBdr>
                <w:top w:val="none" w:sz="0" w:space="0" w:color="auto"/>
                <w:left w:val="none" w:sz="0" w:space="0" w:color="auto"/>
                <w:bottom w:val="none" w:sz="0" w:space="0" w:color="auto"/>
                <w:right w:val="none" w:sz="0" w:space="0" w:color="auto"/>
              </w:divBdr>
            </w:div>
            <w:div w:id="634144950">
              <w:marLeft w:val="0"/>
              <w:marRight w:val="0"/>
              <w:marTop w:val="0"/>
              <w:marBottom w:val="0"/>
              <w:divBdr>
                <w:top w:val="none" w:sz="0" w:space="0" w:color="auto"/>
                <w:left w:val="none" w:sz="0" w:space="0" w:color="auto"/>
                <w:bottom w:val="none" w:sz="0" w:space="0" w:color="auto"/>
                <w:right w:val="none" w:sz="0" w:space="0" w:color="auto"/>
              </w:divBdr>
              <w:divsChild>
                <w:div w:id="1986658432">
                  <w:marLeft w:val="0"/>
                  <w:marRight w:val="0"/>
                  <w:marTop w:val="0"/>
                  <w:marBottom w:val="0"/>
                  <w:divBdr>
                    <w:top w:val="none" w:sz="0" w:space="0" w:color="auto"/>
                    <w:left w:val="none" w:sz="0" w:space="0" w:color="auto"/>
                    <w:bottom w:val="none" w:sz="0" w:space="0" w:color="auto"/>
                    <w:right w:val="none" w:sz="0" w:space="0" w:color="auto"/>
                  </w:divBdr>
                </w:div>
              </w:divsChild>
            </w:div>
            <w:div w:id="80445267">
              <w:marLeft w:val="0"/>
              <w:marRight w:val="0"/>
              <w:marTop w:val="0"/>
              <w:marBottom w:val="0"/>
              <w:divBdr>
                <w:top w:val="none" w:sz="0" w:space="0" w:color="auto"/>
                <w:left w:val="none" w:sz="0" w:space="0" w:color="auto"/>
                <w:bottom w:val="none" w:sz="0" w:space="0" w:color="auto"/>
                <w:right w:val="none" w:sz="0" w:space="0" w:color="auto"/>
              </w:divBdr>
              <w:divsChild>
                <w:div w:id="463544439">
                  <w:marLeft w:val="0"/>
                  <w:marRight w:val="0"/>
                  <w:marTop w:val="0"/>
                  <w:marBottom w:val="0"/>
                  <w:divBdr>
                    <w:top w:val="none" w:sz="0" w:space="0" w:color="auto"/>
                    <w:left w:val="none" w:sz="0" w:space="0" w:color="auto"/>
                    <w:bottom w:val="none" w:sz="0" w:space="0" w:color="auto"/>
                    <w:right w:val="none" w:sz="0" w:space="0" w:color="auto"/>
                  </w:divBdr>
                </w:div>
              </w:divsChild>
            </w:div>
            <w:div w:id="1091925797">
              <w:marLeft w:val="0"/>
              <w:marRight w:val="0"/>
              <w:marTop w:val="0"/>
              <w:marBottom w:val="0"/>
              <w:divBdr>
                <w:top w:val="none" w:sz="0" w:space="0" w:color="auto"/>
                <w:left w:val="none" w:sz="0" w:space="0" w:color="auto"/>
                <w:bottom w:val="none" w:sz="0" w:space="0" w:color="auto"/>
                <w:right w:val="none" w:sz="0" w:space="0" w:color="auto"/>
              </w:divBdr>
              <w:divsChild>
                <w:div w:id="149402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690130">
      <w:bodyDiv w:val="1"/>
      <w:marLeft w:val="0"/>
      <w:marRight w:val="0"/>
      <w:marTop w:val="0"/>
      <w:marBottom w:val="0"/>
      <w:divBdr>
        <w:top w:val="none" w:sz="0" w:space="0" w:color="auto"/>
        <w:left w:val="none" w:sz="0" w:space="0" w:color="auto"/>
        <w:bottom w:val="none" w:sz="0" w:space="0" w:color="auto"/>
        <w:right w:val="none" w:sz="0" w:space="0" w:color="auto"/>
      </w:divBdr>
    </w:div>
    <w:div w:id="1342967928">
      <w:bodyDiv w:val="1"/>
      <w:marLeft w:val="0"/>
      <w:marRight w:val="0"/>
      <w:marTop w:val="0"/>
      <w:marBottom w:val="0"/>
      <w:divBdr>
        <w:top w:val="none" w:sz="0" w:space="0" w:color="auto"/>
        <w:left w:val="none" w:sz="0" w:space="0" w:color="auto"/>
        <w:bottom w:val="none" w:sz="0" w:space="0" w:color="auto"/>
        <w:right w:val="none" w:sz="0" w:space="0" w:color="auto"/>
      </w:divBdr>
      <w:divsChild>
        <w:div w:id="782842670">
          <w:marLeft w:val="0"/>
          <w:marRight w:val="0"/>
          <w:marTop w:val="0"/>
          <w:marBottom w:val="0"/>
          <w:divBdr>
            <w:top w:val="none" w:sz="0" w:space="0" w:color="auto"/>
            <w:left w:val="none" w:sz="0" w:space="0" w:color="auto"/>
            <w:bottom w:val="none" w:sz="0" w:space="0" w:color="auto"/>
            <w:right w:val="none" w:sz="0" w:space="0" w:color="auto"/>
          </w:divBdr>
        </w:div>
        <w:div w:id="2095122291">
          <w:marLeft w:val="0"/>
          <w:marRight w:val="0"/>
          <w:marTop w:val="0"/>
          <w:marBottom w:val="0"/>
          <w:divBdr>
            <w:top w:val="none" w:sz="0" w:space="0" w:color="auto"/>
            <w:left w:val="none" w:sz="0" w:space="0" w:color="auto"/>
            <w:bottom w:val="none" w:sz="0" w:space="0" w:color="auto"/>
            <w:right w:val="none" w:sz="0" w:space="0" w:color="auto"/>
          </w:divBdr>
        </w:div>
      </w:divsChild>
    </w:div>
    <w:div w:id="1392072275">
      <w:bodyDiv w:val="1"/>
      <w:marLeft w:val="0"/>
      <w:marRight w:val="0"/>
      <w:marTop w:val="0"/>
      <w:marBottom w:val="0"/>
      <w:divBdr>
        <w:top w:val="none" w:sz="0" w:space="0" w:color="auto"/>
        <w:left w:val="none" w:sz="0" w:space="0" w:color="auto"/>
        <w:bottom w:val="none" w:sz="0" w:space="0" w:color="auto"/>
        <w:right w:val="none" w:sz="0" w:space="0" w:color="auto"/>
      </w:divBdr>
      <w:divsChild>
        <w:div w:id="584924472">
          <w:marLeft w:val="0"/>
          <w:marRight w:val="0"/>
          <w:marTop w:val="0"/>
          <w:marBottom w:val="0"/>
          <w:divBdr>
            <w:top w:val="none" w:sz="0" w:space="0" w:color="auto"/>
            <w:left w:val="none" w:sz="0" w:space="0" w:color="auto"/>
            <w:bottom w:val="none" w:sz="0" w:space="0" w:color="auto"/>
            <w:right w:val="none" w:sz="0" w:space="0" w:color="auto"/>
          </w:divBdr>
          <w:divsChild>
            <w:div w:id="2000110733">
              <w:marLeft w:val="0"/>
              <w:marRight w:val="0"/>
              <w:marTop w:val="0"/>
              <w:marBottom w:val="0"/>
              <w:divBdr>
                <w:top w:val="none" w:sz="0" w:space="0" w:color="auto"/>
                <w:left w:val="none" w:sz="0" w:space="0" w:color="auto"/>
                <w:bottom w:val="none" w:sz="0" w:space="0" w:color="auto"/>
                <w:right w:val="none" w:sz="0" w:space="0" w:color="auto"/>
              </w:divBdr>
            </w:div>
            <w:div w:id="10762679">
              <w:marLeft w:val="0"/>
              <w:marRight w:val="0"/>
              <w:marTop w:val="0"/>
              <w:marBottom w:val="0"/>
              <w:divBdr>
                <w:top w:val="none" w:sz="0" w:space="0" w:color="auto"/>
                <w:left w:val="none" w:sz="0" w:space="0" w:color="auto"/>
                <w:bottom w:val="none" w:sz="0" w:space="0" w:color="auto"/>
                <w:right w:val="none" w:sz="0" w:space="0" w:color="auto"/>
              </w:divBdr>
            </w:div>
            <w:div w:id="818423274">
              <w:marLeft w:val="0"/>
              <w:marRight w:val="0"/>
              <w:marTop w:val="0"/>
              <w:marBottom w:val="0"/>
              <w:divBdr>
                <w:top w:val="none" w:sz="0" w:space="0" w:color="auto"/>
                <w:left w:val="none" w:sz="0" w:space="0" w:color="auto"/>
                <w:bottom w:val="none" w:sz="0" w:space="0" w:color="auto"/>
                <w:right w:val="none" w:sz="0" w:space="0" w:color="auto"/>
              </w:divBdr>
            </w:div>
            <w:div w:id="592126993">
              <w:marLeft w:val="0"/>
              <w:marRight w:val="0"/>
              <w:marTop w:val="0"/>
              <w:marBottom w:val="0"/>
              <w:divBdr>
                <w:top w:val="none" w:sz="0" w:space="0" w:color="auto"/>
                <w:left w:val="none" w:sz="0" w:space="0" w:color="auto"/>
                <w:bottom w:val="none" w:sz="0" w:space="0" w:color="auto"/>
                <w:right w:val="none" w:sz="0" w:space="0" w:color="auto"/>
              </w:divBdr>
            </w:div>
          </w:divsChild>
        </w:div>
        <w:div w:id="604505578">
          <w:marLeft w:val="0"/>
          <w:marRight w:val="0"/>
          <w:marTop w:val="0"/>
          <w:marBottom w:val="0"/>
          <w:divBdr>
            <w:top w:val="none" w:sz="0" w:space="0" w:color="auto"/>
            <w:left w:val="none" w:sz="0" w:space="0" w:color="auto"/>
            <w:bottom w:val="none" w:sz="0" w:space="0" w:color="auto"/>
            <w:right w:val="none" w:sz="0" w:space="0" w:color="auto"/>
          </w:divBdr>
        </w:div>
        <w:div w:id="1973823700">
          <w:marLeft w:val="0"/>
          <w:marRight w:val="0"/>
          <w:marTop w:val="0"/>
          <w:marBottom w:val="0"/>
          <w:divBdr>
            <w:top w:val="none" w:sz="0" w:space="0" w:color="auto"/>
            <w:left w:val="none" w:sz="0" w:space="0" w:color="auto"/>
            <w:bottom w:val="none" w:sz="0" w:space="0" w:color="auto"/>
            <w:right w:val="none" w:sz="0" w:space="0" w:color="auto"/>
          </w:divBdr>
        </w:div>
      </w:divsChild>
    </w:div>
    <w:div w:id="1400404261">
      <w:bodyDiv w:val="1"/>
      <w:marLeft w:val="0"/>
      <w:marRight w:val="0"/>
      <w:marTop w:val="0"/>
      <w:marBottom w:val="0"/>
      <w:divBdr>
        <w:top w:val="none" w:sz="0" w:space="0" w:color="auto"/>
        <w:left w:val="none" w:sz="0" w:space="0" w:color="auto"/>
        <w:bottom w:val="none" w:sz="0" w:space="0" w:color="auto"/>
        <w:right w:val="none" w:sz="0" w:space="0" w:color="auto"/>
      </w:divBdr>
    </w:div>
    <w:div w:id="1431976054">
      <w:bodyDiv w:val="1"/>
      <w:marLeft w:val="0"/>
      <w:marRight w:val="0"/>
      <w:marTop w:val="0"/>
      <w:marBottom w:val="0"/>
      <w:divBdr>
        <w:top w:val="none" w:sz="0" w:space="0" w:color="auto"/>
        <w:left w:val="none" w:sz="0" w:space="0" w:color="auto"/>
        <w:bottom w:val="none" w:sz="0" w:space="0" w:color="auto"/>
        <w:right w:val="none" w:sz="0" w:space="0" w:color="auto"/>
      </w:divBdr>
    </w:div>
    <w:div w:id="1700356419">
      <w:bodyDiv w:val="1"/>
      <w:marLeft w:val="0"/>
      <w:marRight w:val="0"/>
      <w:marTop w:val="0"/>
      <w:marBottom w:val="0"/>
      <w:divBdr>
        <w:top w:val="none" w:sz="0" w:space="0" w:color="auto"/>
        <w:left w:val="none" w:sz="0" w:space="0" w:color="auto"/>
        <w:bottom w:val="none" w:sz="0" w:space="0" w:color="auto"/>
        <w:right w:val="none" w:sz="0" w:space="0" w:color="auto"/>
      </w:divBdr>
      <w:divsChild>
        <w:div w:id="1624651685">
          <w:marLeft w:val="0"/>
          <w:marRight w:val="0"/>
          <w:marTop w:val="0"/>
          <w:marBottom w:val="0"/>
          <w:divBdr>
            <w:top w:val="none" w:sz="0" w:space="0" w:color="auto"/>
            <w:left w:val="none" w:sz="0" w:space="0" w:color="auto"/>
            <w:bottom w:val="none" w:sz="0" w:space="0" w:color="auto"/>
            <w:right w:val="none" w:sz="0" w:space="0" w:color="auto"/>
          </w:divBdr>
        </w:div>
      </w:divsChild>
    </w:div>
    <w:div w:id="1790590463">
      <w:bodyDiv w:val="1"/>
      <w:marLeft w:val="0"/>
      <w:marRight w:val="0"/>
      <w:marTop w:val="0"/>
      <w:marBottom w:val="0"/>
      <w:divBdr>
        <w:top w:val="none" w:sz="0" w:space="0" w:color="auto"/>
        <w:left w:val="none" w:sz="0" w:space="0" w:color="auto"/>
        <w:bottom w:val="none" w:sz="0" w:space="0" w:color="auto"/>
        <w:right w:val="none" w:sz="0" w:space="0" w:color="auto"/>
      </w:divBdr>
    </w:div>
    <w:div w:id="1860197489">
      <w:bodyDiv w:val="1"/>
      <w:marLeft w:val="0"/>
      <w:marRight w:val="0"/>
      <w:marTop w:val="0"/>
      <w:marBottom w:val="0"/>
      <w:divBdr>
        <w:top w:val="none" w:sz="0" w:space="0" w:color="auto"/>
        <w:left w:val="none" w:sz="0" w:space="0" w:color="auto"/>
        <w:bottom w:val="none" w:sz="0" w:space="0" w:color="auto"/>
        <w:right w:val="none" w:sz="0" w:space="0" w:color="auto"/>
      </w:divBdr>
    </w:div>
    <w:div w:id="1874611506">
      <w:bodyDiv w:val="1"/>
      <w:marLeft w:val="0"/>
      <w:marRight w:val="0"/>
      <w:marTop w:val="0"/>
      <w:marBottom w:val="0"/>
      <w:divBdr>
        <w:top w:val="none" w:sz="0" w:space="0" w:color="auto"/>
        <w:left w:val="none" w:sz="0" w:space="0" w:color="auto"/>
        <w:bottom w:val="none" w:sz="0" w:space="0" w:color="auto"/>
        <w:right w:val="none" w:sz="0" w:space="0" w:color="auto"/>
      </w:divBdr>
    </w:div>
    <w:div w:id="2004628754">
      <w:bodyDiv w:val="1"/>
      <w:marLeft w:val="0"/>
      <w:marRight w:val="0"/>
      <w:marTop w:val="0"/>
      <w:marBottom w:val="0"/>
      <w:divBdr>
        <w:top w:val="none" w:sz="0" w:space="0" w:color="auto"/>
        <w:left w:val="none" w:sz="0" w:space="0" w:color="auto"/>
        <w:bottom w:val="none" w:sz="0" w:space="0" w:color="auto"/>
        <w:right w:val="none" w:sz="0" w:space="0" w:color="auto"/>
      </w:divBdr>
    </w:div>
    <w:div w:id="2016029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450</Words>
  <Characters>2568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Millward</dc:creator>
  <cp:lastModifiedBy>Millward Millward</cp:lastModifiedBy>
  <cp:revision>2</cp:revision>
  <cp:lastPrinted>2021-08-23T17:55:00Z</cp:lastPrinted>
  <dcterms:created xsi:type="dcterms:W3CDTF">2022-06-06T17:50:00Z</dcterms:created>
  <dcterms:modified xsi:type="dcterms:W3CDTF">2022-06-06T17:50:00Z</dcterms:modified>
</cp:coreProperties>
</file>