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AA307B" w14:textId="03D6E3BE" w:rsidR="00AB11F0" w:rsidRPr="00E55944" w:rsidRDefault="00AB11F0" w:rsidP="00D03188">
      <w:pPr>
        <w:jc w:val="center"/>
        <w:rPr>
          <w:rFonts w:asciiTheme="minorHAnsi" w:hAnsiTheme="minorHAnsi" w:cstheme="minorHAnsi"/>
          <w:b/>
          <w:bCs/>
          <w:u w:val="single"/>
        </w:rPr>
      </w:pPr>
      <w:r w:rsidRPr="00E55944">
        <w:rPr>
          <w:rFonts w:asciiTheme="minorHAnsi" w:hAnsiTheme="minorHAnsi" w:cstheme="minorHAnsi"/>
          <w:b/>
          <w:bCs/>
          <w:u w:val="single"/>
        </w:rPr>
        <w:t xml:space="preserve">Planning </w:t>
      </w:r>
      <w:r w:rsidR="00B94AEA" w:rsidRPr="00E55944">
        <w:rPr>
          <w:rFonts w:asciiTheme="minorHAnsi" w:hAnsiTheme="minorHAnsi" w:cstheme="minorHAnsi"/>
          <w:b/>
          <w:bCs/>
          <w:u w:val="single"/>
        </w:rPr>
        <w:t>Committee</w:t>
      </w:r>
      <w:r w:rsidR="00533499" w:rsidRPr="00E55944">
        <w:rPr>
          <w:rFonts w:asciiTheme="minorHAnsi" w:hAnsiTheme="minorHAnsi" w:cstheme="minorHAnsi"/>
          <w:b/>
          <w:bCs/>
          <w:u w:val="single"/>
        </w:rPr>
        <w:t xml:space="preserve"> </w:t>
      </w:r>
      <w:r w:rsidRPr="00E55944">
        <w:rPr>
          <w:rFonts w:asciiTheme="minorHAnsi" w:hAnsiTheme="minorHAnsi" w:cstheme="minorHAnsi"/>
          <w:b/>
          <w:bCs/>
          <w:u w:val="single"/>
        </w:rPr>
        <w:t xml:space="preserve">Report – </w:t>
      </w:r>
      <w:r w:rsidR="008D1842">
        <w:rPr>
          <w:rFonts w:asciiTheme="minorHAnsi" w:hAnsiTheme="minorHAnsi" w:cstheme="minorHAnsi"/>
          <w:b/>
          <w:bCs/>
          <w:u w:val="single"/>
        </w:rPr>
        <w:t>March</w:t>
      </w:r>
      <w:r w:rsidR="00E85C38">
        <w:rPr>
          <w:rFonts w:asciiTheme="minorHAnsi" w:hAnsiTheme="minorHAnsi" w:cstheme="minorHAnsi"/>
          <w:b/>
          <w:bCs/>
          <w:u w:val="single"/>
        </w:rPr>
        <w:t xml:space="preserve"> 2024</w:t>
      </w:r>
    </w:p>
    <w:p w14:paraId="269262B1" w14:textId="46E7FC44" w:rsidR="00D03188" w:rsidRPr="00E55944" w:rsidRDefault="00D03188">
      <w:pPr>
        <w:rPr>
          <w:rFonts w:asciiTheme="minorHAnsi" w:hAnsiTheme="minorHAnsi" w:cstheme="minorHAnsi"/>
          <w:b/>
          <w:bCs/>
          <w:u w:val="single"/>
        </w:rPr>
      </w:pPr>
      <w:r w:rsidRPr="00E55944">
        <w:rPr>
          <w:rFonts w:asciiTheme="minorHAnsi" w:hAnsiTheme="minorHAnsi" w:cstheme="minorHAnsi"/>
          <w:b/>
          <w:bCs/>
          <w:u w:val="single"/>
        </w:rPr>
        <w:t>Current Consultations</w:t>
      </w:r>
    </w:p>
    <w:p w14:paraId="49D1BB2B" w14:textId="77777777" w:rsidR="00037A02" w:rsidRPr="00E55944" w:rsidRDefault="00037A02" w:rsidP="00037A02">
      <w:pPr>
        <w:rPr>
          <w:rFonts w:asciiTheme="minorHAnsi" w:hAnsiTheme="minorHAnsi" w:cstheme="minorHAnsi"/>
          <w:b/>
          <w:bCs/>
          <w:u w:val="single"/>
        </w:rPr>
      </w:pPr>
    </w:p>
    <w:tbl>
      <w:tblPr>
        <w:tblStyle w:val="TableGrid"/>
        <w:tblW w:w="0" w:type="auto"/>
        <w:tblLook w:val="04A0" w:firstRow="1" w:lastRow="0" w:firstColumn="1" w:lastColumn="0" w:noHBand="0" w:noVBand="1"/>
      </w:tblPr>
      <w:tblGrid>
        <w:gridCol w:w="1810"/>
        <w:gridCol w:w="299"/>
        <w:gridCol w:w="1231"/>
        <w:gridCol w:w="1284"/>
        <w:gridCol w:w="7896"/>
        <w:gridCol w:w="1428"/>
      </w:tblGrid>
      <w:tr w:rsidR="00037A02" w:rsidRPr="00E55944" w14:paraId="3A974001" w14:textId="77777777" w:rsidTr="00832118">
        <w:trPr>
          <w:trHeight w:val="167"/>
        </w:trPr>
        <w:tc>
          <w:tcPr>
            <w:tcW w:w="0" w:type="auto"/>
          </w:tcPr>
          <w:p w14:paraId="0E0630CC" w14:textId="77777777" w:rsidR="00037A02" w:rsidRPr="00E55944" w:rsidRDefault="00037A02" w:rsidP="00832118">
            <w:pPr>
              <w:rPr>
                <w:rFonts w:asciiTheme="minorHAnsi" w:hAnsiTheme="minorHAnsi" w:cstheme="minorHAnsi"/>
                <w:b/>
                <w:bCs/>
                <w:sz w:val="20"/>
                <w:szCs w:val="20"/>
              </w:rPr>
            </w:pPr>
            <w:r w:rsidRPr="00E55944">
              <w:rPr>
                <w:rFonts w:asciiTheme="minorHAnsi" w:hAnsiTheme="minorHAnsi" w:cstheme="minorHAnsi"/>
                <w:b/>
                <w:bCs/>
              </w:rPr>
              <w:br w:type="page"/>
            </w:r>
            <w:r w:rsidRPr="00E55944">
              <w:rPr>
                <w:rFonts w:asciiTheme="minorHAnsi" w:hAnsiTheme="minorHAnsi" w:cstheme="minorHAnsi"/>
                <w:b/>
                <w:bCs/>
                <w:sz w:val="20"/>
                <w:szCs w:val="20"/>
              </w:rPr>
              <w:t>Application Number</w:t>
            </w:r>
          </w:p>
          <w:p w14:paraId="1E8AC339" w14:textId="77777777" w:rsidR="00037A02" w:rsidRPr="00E55944" w:rsidRDefault="00037A02" w:rsidP="00832118">
            <w:pPr>
              <w:rPr>
                <w:rFonts w:asciiTheme="minorHAnsi" w:hAnsiTheme="minorHAnsi" w:cstheme="minorHAnsi"/>
                <w:b/>
                <w:bCs/>
                <w:sz w:val="20"/>
                <w:szCs w:val="20"/>
              </w:rPr>
            </w:pPr>
          </w:p>
        </w:tc>
        <w:tc>
          <w:tcPr>
            <w:tcW w:w="3067" w:type="dxa"/>
            <w:gridSpan w:val="3"/>
          </w:tcPr>
          <w:p w14:paraId="4C7035A0" w14:textId="77777777" w:rsidR="00037A02" w:rsidRPr="00E55944" w:rsidRDefault="00037A02" w:rsidP="00832118">
            <w:pPr>
              <w:rPr>
                <w:rFonts w:asciiTheme="minorHAnsi" w:hAnsiTheme="minorHAnsi" w:cstheme="minorHAnsi"/>
                <w:b/>
                <w:bCs/>
                <w:sz w:val="20"/>
                <w:szCs w:val="20"/>
              </w:rPr>
            </w:pPr>
            <w:r w:rsidRPr="00E55944">
              <w:rPr>
                <w:rFonts w:asciiTheme="minorHAnsi" w:hAnsiTheme="minorHAnsi" w:cstheme="minorHAnsi"/>
                <w:b/>
                <w:bCs/>
                <w:sz w:val="20"/>
                <w:szCs w:val="20"/>
              </w:rPr>
              <w:t>Address</w:t>
            </w:r>
          </w:p>
          <w:p w14:paraId="07C625C0" w14:textId="77777777" w:rsidR="00037A02" w:rsidRPr="00E55944" w:rsidRDefault="00037A02" w:rsidP="00832118">
            <w:pPr>
              <w:rPr>
                <w:rFonts w:asciiTheme="minorHAnsi" w:hAnsiTheme="minorHAnsi" w:cstheme="minorHAnsi"/>
                <w:b/>
                <w:bCs/>
                <w:sz w:val="20"/>
                <w:szCs w:val="20"/>
              </w:rPr>
            </w:pPr>
          </w:p>
        </w:tc>
        <w:tc>
          <w:tcPr>
            <w:tcW w:w="6634" w:type="dxa"/>
          </w:tcPr>
          <w:p w14:paraId="57A2FC6F" w14:textId="77777777" w:rsidR="00037A02" w:rsidRPr="00E55944" w:rsidRDefault="00037A02" w:rsidP="00832118">
            <w:pPr>
              <w:rPr>
                <w:rFonts w:asciiTheme="minorHAnsi" w:hAnsiTheme="minorHAnsi" w:cstheme="minorHAnsi"/>
                <w:b/>
                <w:bCs/>
                <w:sz w:val="20"/>
                <w:szCs w:val="20"/>
              </w:rPr>
            </w:pPr>
            <w:r w:rsidRPr="00E55944">
              <w:rPr>
                <w:rFonts w:asciiTheme="minorHAnsi" w:hAnsiTheme="minorHAnsi" w:cstheme="minorHAnsi"/>
                <w:b/>
                <w:bCs/>
                <w:sz w:val="20"/>
                <w:szCs w:val="20"/>
              </w:rPr>
              <w:t>Details</w:t>
            </w:r>
          </w:p>
          <w:p w14:paraId="22BB0551" w14:textId="77777777" w:rsidR="00037A02" w:rsidRPr="00E55944" w:rsidRDefault="00037A02" w:rsidP="00832118">
            <w:pPr>
              <w:rPr>
                <w:rFonts w:asciiTheme="minorHAnsi" w:hAnsiTheme="minorHAnsi" w:cstheme="minorHAnsi"/>
                <w:b/>
                <w:bCs/>
                <w:sz w:val="20"/>
                <w:szCs w:val="20"/>
              </w:rPr>
            </w:pPr>
          </w:p>
        </w:tc>
        <w:tc>
          <w:tcPr>
            <w:tcW w:w="0" w:type="auto"/>
          </w:tcPr>
          <w:p w14:paraId="7BC7C9D7" w14:textId="77777777" w:rsidR="00037A02" w:rsidRPr="00E55944" w:rsidRDefault="00037A02" w:rsidP="00832118">
            <w:pPr>
              <w:rPr>
                <w:rFonts w:asciiTheme="minorHAnsi" w:hAnsiTheme="minorHAnsi" w:cstheme="minorHAnsi"/>
                <w:b/>
                <w:bCs/>
                <w:sz w:val="20"/>
                <w:szCs w:val="20"/>
              </w:rPr>
            </w:pPr>
            <w:r w:rsidRPr="00E55944">
              <w:rPr>
                <w:rFonts w:asciiTheme="minorHAnsi" w:hAnsiTheme="minorHAnsi" w:cstheme="minorHAnsi"/>
                <w:b/>
                <w:bCs/>
                <w:sz w:val="20"/>
                <w:szCs w:val="20"/>
              </w:rPr>
              <w:t xml:space="preserve">Consultation Expiry </w:t>
            </w:r>
          </w:p>
        </w:tc>
      </w:tr>
      <w:tr w:rsidR="00037A02" w:rsidRPr="00E55944" w14:paraId="1C19FB25" w14:textId="77777777" w:rsidTr="00832118">
        <w:trPr>
          <w:trHeight w:val="663"/>
        </w:trPr>
        <w:tc>
          <w:tcPr>
            <w:tcW w:w="0" w:type="auto"/>
            <w:shd w:val="clear" w:color="auto" w:fill="auto"/>
          </w:tcPr>
          <w:p w14:paraId="577F4CCA" w14:textId="295430CE" w:rsidR="00037A02" w:rsidRPr="00E55944" w:rsidRDefault="00DE4181" w:rsidP="00832118">
            <w:pPr>
              <w:rPr>
                <w:rFonts w:asciiTheme="minorHAnsi" w:hAnsiTheme="minorHAnsi" w:cstheme="minorHAnsi"/>
                <w:color w:val="000000"/>
                <w:sz w:val="19"/>
                <w:szCs w:val="19"/>
                <w:shd w:val="clear" w:color="auto" w:fill="FFFFFF"/>
              </w:rPr>
            </w:pPr>
            <w:r>
              <w:rPr>
                <w:rFonts w:ascii="Arial" w:hAnsi="Arial" w:cs="Arial"/>
                <w:color w:val="000000"/>
                <w:sz w:val="19"/>
                <w:szCs w:val="19"/>
                <w:shd w:val="clear" w:color="auto" w:fill="FFFFFF"/>
              </w:rPr>
              <w:t>23/03453/FUL</w:t>
            </w:r>
          </w:p>
        </w:tc>
        <w:tc>
          <w:tcPr>
            <w:tcW w:w="3067" w:type="dxa"/>
            <w:gridSpan w:val="3"/>
            <w:shd w:val="clear" w:color="auto" w:fill="auto"/>
          </w:tcPr>
          <w:p w14:paraId="49B1C6D6" w14:textId="5FEF63AB" w:rsidR="00037A02" w:rsidRPr="00E55944" w:rsidRDefault="00DE4181" w:rsidP="00832118">
            <w:pPr>
              <w:rPr>
                <w:rFonts w:asciiTheme="minorHAnsi" w:hAnsiTheme="minorHAnsi" w:cstheme="minorHAnsi"/>
                <w:sz w:val="20"/>
                <w:szCs w:val="20"/>
              </w:rPr>
            </w:pPr>
            <w:r>
              <w:rPr>
                <w:rFonts w:ascii="Arial" w:hAnsi="Arial" w:cs="Arial"/>
                <w:color w:val="000000"/>
                <w:sz w:val="19"/>
                <w:szCs w:val="19"/>
                <w:shd w:val="clear" w:color="auto" w:fill="FFFFFF"/>
              </w:rPr>
              <w:t xml:space="preserve">Land To </w:t>
            </w:r>
            <w:proofErr w:type="gramStart"/>
            <w:r>
              <w:rPr>
                <w:rFonts w:ascii="Arial" w:hAnsi="Arial" w:cs="Arial"/>
                <w:color w:val="000000"/>
                <w:sz w:val="19"/>
                <w:szCs w:val="19"/>
                <w:shd w:val="clear" w:color="auto" w:fill="FFFFFF"/>
              </w:rPr>
              <w:t>The</w:t>
            </w:r>
            <w:proofErr w:type="gramEnd"/>
            <w:r>
              <w:rPr>
                <w:rFonts w:ascii="Arial" w:hAnsi="Arial" w:cs="Arial"/>
                <w:color w:val="000000"/>
                <w:sz w:val="19"/>
                <w:szCs w:val="19"/>
                <w:shd w:val="clear" w:color="auto" w:fill="FFFFFF"/>
              </w:rPr>
              <w:t xml:space="preserve"> North Of Red Horse Close Middle Tysoe Warwick</w:t>
            </w:r>
          </w:p>
        </w:tc>
        <w:tc>
          <w:tcPr>
            <w:tcW w:w="6634" w:type="dxa"/>
            <w:shd w:val="clear" w:color="auto" w:fill="auto"/>
          </w:tcPr>
          <w:p w14:paraId="4425D755" w14:textId="4259D9C4" w:rsidR="00037A02" w:rsidRPr="00E55944" w:rsidRDefault="00DE4181" w:rsidP="00832118">
            <w:pPr>
              <w:rPr>
                <w:rFonts w:asciiTheme="minorHAnsi" w:eastAsia="Times New Roman" w:hAnsiTheme="minorHAnsi" w:cstheme="minorHAnsi"/>
                <w:sz w:val="20"/>
                <w:szCs w:val="20"/>
              </w:rPr>
            </w:pPr>
            <w:r>
              <w:rPr>
                <w:rFonts w:ascii="Arial" w:hAnsi="Arial" w:cs="Arial"/>
                <w:color w:val="000000"/>
                <w:sz w:val="19"/>
                <w:szCs w:val="19"/>
                <w:shd w:val="clear" w:color="auto" w:fill="FFFFFF"/>
              </w:rPr>
              <w:t xml:space="preserve">Custom and Self-build dwelling including new pedestrian and vehicular access, garage, </w:t>
            </w:r>
            <w:proofErr w:type="gramStart"/>
            <w:r>
              <w:rPr>
                <w:rFonts w:ascii="Arial" w:hAnsi="Arial" w:cs="Arial"/>
                <w:color w:val="000000"/>
                <w:sz w:val="19"/>
                <w:szCs w:val="19"/>
                <w:shd w:val="clear" w:color="auto" w:fill="FFFFFF"/>
              </w:rPr>
              <w:t>stables</w:t>
            </w:r>
            <w:proofErr w:type="gramEnd"/>
            <w:r>
              <w:rPr>
                <w:rFonts w:ascii="Arial" w:hAnsi="Arial" w:cs="Arial"/>
                <w:color w:val="000000"/>
                <w:sz w:val="19"/>
                <w:szCs w:val="19"/>
                <w:shd w:val="clear" w:color="auto" w:fill="FFFFFF"/>
              </w:rPr>
              <w:t xml:space="preserve"> and landscaping scheme</w:t>
            </w:r>
          </w:p>
        </w:tc>
        <w:tc>
          <w:tcPr>
            <w:tcW w:w="0" w:type="auto"/>
          </w:tcPr>
          <w:p w14:paraId="7AC2BEAD" w14:textId="3DBD8770" w:rsidR="00037A02" w:rsidRPr="00E55944" w:rsidRDefault="00DE4181" w:rsidP="00832118">
            <w:pPr>
              <w:rPr>
                <w:rFonts w:asciiTheme="minorHAnsi" w:hAnsiTheme="minorHAnsi" w:cstheme="minorHAnsi"/>
                <w:sz w:val="20"/>
                <w:szCs w:val="20"/>
              </w:rPr>
            </w:pPr>
            <w:r>
              <w:rPr>
                <w:rFonts w:ascii="Arial" w:hAnsi="Arial" w:cs="Arial"/>
                <w:color w:val="000000"/>
                <w:sz w:val="19"/>
                <w:szCs w:val="19"/>
                <w:shd w:val="clear" w:color="auto" w:fill="FFFFFF"/>
              </w:rPr>
              <w:t>07/03/2024</w:t>
            </w:r>
          </w:p>
        </w:tc>
      </w:tr>
      <w:tr w:rsidR="00037A02" w:rsidRPr="00E55944" w14:paraId="56BEA82D" w14:textId="77777777" w:rsidTr="00832118">
        <w:tc>
          <w:tcPr>
            <w:tcW w:w="0" w:type="auto"/>
            <w:gridSpan w:val="6"/>
          </w:tcPr>
          <w:p w14:paraId="555A6D11" w14:textId="499966CF" w:rsidR="009E437F" w:rsidRDefault="00037A02" w:rsidP="00832118">
            <w:pPr>
              <w:ind w:right="720"/>
              <w:rPr>
                <w:rFonts w:ascii="Arial" w:hAnsi="Arial" w:cs="Arial"/>
                <w:noProof/>
                <w:sz w:val="19"/>
                <w:szCs w:val="19"/>
              </w:rPr>
            </w:pPr>
            <w:r w:rsidRPr="00E66B3C">
              <w:rPr>
                <w:rFonts w:ascii="Arial" w:hAnsi="Arial" w:cs="Arial"/>
                <w:b/>
                <w:bCs/>
                <w:noProof/>
                <w:color w:val="000000"/>
                <w:sz w:val="19"/>
                <w:szCs w:val="19"/>
              </w:rPr>
              <w:t>Description</w:t>
            </w:r>
            <w:r w:rsidRPr="00E66B3C">
              <w:rPr>
                <w:rFonts w:ascii="Arial" w:hAnsi="Arial" w:cs="Arial"/>
                <w:b/>
                <w:bCs/>
                <w:noProof/>
                <w:sz w:val="19"/>
                <w:szCs w:val="19"/>
              </w:rPr>
              <w:t xml:space="preserve"> </w:t>
            </w:r>
            <w:r w:rsidR="00CF073C" w:rsidRPr="00D95DB1">
              <w:rPr>
                <w:rFonts w:ascii="Arial" w:hAnsi="Arial" w:cs="Arial"/>
                <w:noProof/>
                <w:sz w:val="19"/>
                <w:szCs w:val="19"/>
              </w:rPr>
              <w:t xml:space="preserve">The application is for a six-bedroom, 2.5 storey dwelling with </w:t>
            </w:r>
            <w:r w:rsidR="00D95DB1" w:rsidRPr="00D95DB1">
              <w:rPr>
                <w:rFonts w:ascii="Arial" w:hAnsi="Arial" w:cs="Arial"/>
                <w:noProof/>
                <w:sz w:val="19"/>
                <w:szCs w:val="19"/>
              </w:rPr>
              <w:t>three dormer windows</w:t>
            </w:r>
            <w:r w:rsidR="00D95DB1">
              <w:rPr>
                <w:rFonts w:ascii="Arial" w:hAnsi="Arial" w:cs="Arial"/>
                <w:noProof/>
                <w:sz w:val="19"/>
                <w:szCs w:val="19"/>
              </w:rPr>
              <w:t xml:space="preserve"> to front elevation</w:t>
            </w:r>
            <w:r w:rsidR="00D95DB1" w:rsidRPr="00D95DB1">
              <w:rPr>
                <w:rFonts w:ascii="Arial" w:hAnsi="Arial" w:cs="Arial"/>
                <w:noProof/>
                <w:sz w:val="19"/>
                <w:szCs w:val="19"/>
              </w:rPr>
              <w:t xml:space="preserve">.  A </w:t>
            </w:r>
            <w:r w:rsidR="00CF073C" w:rsidRPr="00D95DB1">
              <w:rPr>
                <w:rFonts w:ascii="Arial" w:hAnsi="Arial" w:cs="Arial"/>
                <w:noProof/>
                <w:sz w:val="19"/>
                <w:szCs w:val="19"/>
              </w:rPr>
              <w:t xml:space="preserve">single story extension </w:t>
            </w:r>
            <w:r w:rsidR="00D95DB1" w:rsidRPr="00D95DB1">
              <w:rPr>
                <w:rFonts w:ascii="Arial" w:hAnsi="Arial" w:cs="Arial"/>
                <w:noProof/>
                <w:sz w:val="19"/>
                <w:szCs w:val="19"/>
              </w:rPr>
              <w:t>will</w:t>
            </w:r>
            <w:r w:rsidR="00CF073C" w:rsidRPr="00D95DB1">
              <w:rPr>
                <w:rFonts w:ascii="Arial" w:hAnsi="Arial" w:cs="Arial"/>
                <w:noProof/>
                <w:sz w:val="19"/>
                <w:szCs w:val="19"/>
              </w:rPr>
              <w:t xml:space="preserve"> form an L-shaped footprint.</w:t>
            </w:r>
            <w:r w:rsidR="00642D5E" w:rsidRPr="00D95DB1">
              <w:rPr>
                <w:rFonts w:ascii="Arial" w:hAnsi="Arial" w:cs="Arial"/>
                <w:noProof/>
                <w:sz w:val="19"/>
                <w:szCs w:val="19"/>
              </w:rPr>
              <w:t xml:space="preserve">  </w:t>
            </w:r>
            <w:r w:rsidR="009E437F" w:rsidRPr="00D95DB1">
              <w:rPr>
                <w:rFonts w:ascii="Arial" w:hAnsi="Arial" w:cs="Arial"/>
                <w:noProof/>
                <w:sz w:val="19"/>
                <w:szCs w:val="19"/>
              </w:rPr>
              <w:t>The main house would be constructed in stone with stone cills and headers and Welsh slate roof.</w:t>
            </w:r>
            <w:r w:rsidR="000D7BEB">
              <w:rPr>
                <w:rFonts w:ascii="Arial" w:hAnsi="Arial" w:cs="Arial"/>
                <w:noProof/>
                <w:sz w:val="19"/>
                <w:szCs w:val="19"/>
              </w:rPr>
              <w:t xml:space="preserve"> </w:t>
            </w:r>
          </w:p>
          <w:p w14:paraId="09028217" w14:textId="1D09F462" w:rsidR="009E437F" w:rsidRDefault="00642D5E" w:rsidP="00832118">
            <w:pPr>
              <w:ind w:right="720"/>
              <w:rPr>
                <w:rFonts w:ascii="Arial" w:hAnsi="Arial" w:cs="Arial"/>
                <w:noProof/>
                <w:sz w:val="19"/>
                <w:szCs w:val="19"/>
              </w:rPr>
            </w:pPr>
            <w:r w:rsidRPr="00D95DB1">
              <w:rPr>
                <w:rFonts w:ascii="Arial" w:hAnsi="Arial" w:cs="Arial"/>
                <w:noProof/>
                <w:sz w:val="19"/>
                <w:szCs w:val="19"/>
              </w:rPr>
              <w:t>A two</w:t>
            </w:r>
            <w:r w:rsidR="00D95DB1">
              <w:rPr>
                <w:rFonts w:ascii="Arial" w:hAnsi="Arial" w:cs="Arial"/>
                <w:noProof/>
                <w:sz w:val="19"/>
                <w:szCs w:val="19"/>
              </w:rPr>
              <w:t xml:space="preserve"> </w:t>
            </w:r>
            <w:r w:rsidRPr="00D95DB1">
              <w:rPr>
                <w:rFonts w:ascii="Arial" w:hAnsi="Arial" w:cs="Arial"/>
                <w:noProof/>
                <w:sz w:val="19"/>
                <w:szCs w:val="19"/>
              </w:rPr>
              <w:t>storey garage block includes triple car port with external staircase to home office above</w:t>
            </w:r>
            <w:r w:rsidR="009E437F">
              <w:rPr>
                <w:rFonts w:ascii="Arial" w:hAnsi="Arial" w:cs="Arial"/>
                <w:noProof/>
                <w:sz w:val="19"/>
                <w:szCs w:val="19"/>
              </w:rPr>
              <w:t>, again with 3 dormer windows to front and conservation rooflight</w:t>
            </w:r>
            <w:r w:rsidR="000D7BEB">
              <w:rPr>
                <w:rFonts w:ascii="Arial" w:hAnsi="Arial" w:cs="Arial"/>
                <w:noProof/>
                <w:sz w:val="19"/>
                <w:szCs w:val="19"/>
              </w:rPr>
              <w:t>s</w:t>
            </w:r>
            <w:r w:rsidR="009E437F">
              <w:rPr>
                <w:rFonts w:ascii="Arial" w:hAnsi="Arial" w:cs="Arial"/>
                <w:noProof/>
                <w:sz w:val="19"/>
                <w:szCs w:val="19"/>
              </w:rPr>
              <w:t xml:space="preserve"> to rear, constructed in Hornton Stone with horizontal oak cladding.</w:t>
            </w:r>
          </w:p>
          <w:p w14:paraId="7B5AD7B2" w14:textId="02560F6E" w:rsidR="009E437F" w:rsidRDefault="00CF073C" w:rsidP="00832118">
            <w:pPr>
              <w:ind w:right="720"/>
              <w:rPr>
                <w:rFonts w:ascii="Arial" w:hAnsi="Arial" w:cs="Arial"/>
                <w:noProof/>
                <w:sz w:val="19"/>
                <w:szCs w:val="19"/>
              </w:rPr>
            </w:pPr>
            <w:r w:rsidRPr="00D95DB1">
              <w:rPr>
                <w:rFonts w:ascii="Arial" w:hAnsi="Arial" w:cs="Arial"/>
                <w:noProof/>
                <w:sz w:val="19"/>
                <w:szCs w:val="19"/>
              </w:rPr>
              <w:t xml:space="preserve">A single story stable block </w:t>
            </w:r>
            <w:r w:rsidR="00642D5E" w:rsidRPr="00D95DB1">
              <w:rPr>
                <w:rFonts w:ascii="Arial" w:hAnsi="Arial" w:cs="Arial"/>
                <w:noProof/>
                <w:sz w:val="19"/>
                <w:szCs w:val="19"/>
              </w:rPr>
              <w:t>c</w:t>
            </w:r>
            <w:r w:rsidR="00D95DB1" w:rsidRPr="00D95DB1">
              <w:rPr>
                <w:rFonts w:ascii="Arial" w:hAnsi="Arial" w:cs="Arial"/>
                <w:noProof/>
                <w:sz w:val="19"/>
                <w:szCs w:val="19"/>
              </w:rPr>
              <w:t>omprising</w:t>
            </w:r>
            <w:r w:rsidR="00642D5E" w:rsidRPr="00D95DB1">
              <w:rPr>
                <w:rFonts w:ascii="Arial" w:hAnsi="Arial" w:cs="Arial"/>
                <w:noProof/>
                <w:sz w:val="19"/>
                <w:szCs w:val="19"/>
              </w:rPr>
              <w:t xml:space="preserve"> two stables, feed room, tack room and workshop</w:t>
            </w:r>
            <w:r w:rsidR="005E6E3F">
              <w:rPr>
                <w:rFonts w:ascii="Arial" w:hAnsi="Arial" w:cs="Arial"/>
                <w:noProof/>
                <w:sz w:val="19"/>
                <w:szCs w:val="19"/>
              </w:rPr>
              <w:t xml:space="preserve"> and with w</w:t>
            </w:r>
            <w:r w:rsidR="009E437F">
              <w:rPr>
                <w:rFonts w:ascii="Arial" w:hAnsi="Arial" w:cs="Arial"/>
                <w:noProof/>
                <w:sz w:val="19"/>
                <w:szCs w:val="19"/>
              </w:rPr>
              <w:t xml:space="preserve">alls </w:t>
            </w:r>
            <w:r w:rsidR="005E6E3F">
              <w:rPr>
                <w:rFonts w:ascii="Arial" w:hAnsi="Arial" w:cs="Arial"/>
                <w:noProof/>
                <w:sz w:val="19"/>
                <w:szCs w:val="19"/>
              </w:rPr>
              <w:t>of</w:t>
            </w:r>
            <w:r w:rsidR="009E437F">
              <w:rPr>
                <w:rFonts w:ascii="Arial" w:hAnsi="Arial" w:cs="Arial"/>
                <w:noProof/>
                <w:sz w:val="19"/>
                <w:szCs w:val="19"/>
              </w:rPr>
              <w:t xml:space="preserve"> horizontal oak cladding </w:t>
            </w:r>
            <w:r w:rsidR="005E6E3F">
              <w:rPr>
                <w:rFonts w:ascii="Arial" w:hAnsi="Arial" w:cs="Arial"/>
                <w:noProof/>
                <w:sz w:val="19"/>
                <w:szCs w:val="19"/>
              </w:rPr>
              <w:t xml:space="preserve">under a </w:t>
            </w:r>
            <w:r w:rsidR="009E437F">
              <w:rPr>
                <w:rFonts w:ascii="Arial" w:hAnsi="Arial" w:cs="Arial"/>
                <w:noProof/>
                <w:sz w:val="19"/>
                <w:szCs w:val="19"/>
              </w:rPr>
              <w:t>slate roof</w:t>
            </w:r>
          </w:p>
          <w:p w14:paraId="0862A760" w14:textId="37442DDA" w:rsidR="00C5622E" w:rsidRPr="00D95DB1" w:rsidRDefault="00D95DB1" w:rsidP="00832118">
            <w:pPr>
              <w:ind w:right="720"/>
              <w:rPr>
                <w:rFonts w:ascii="Arial" w:hAnsi="Arial" w:cs="Arial"/>
                <w:noProof/>
                <w:sz w:val="19"/>
                <w:szCs w:val="19"/>
              </w:rPr>
            </w:pPr>
            <w:r w:rsidRPr="00D95DB1">
              <w:rPr>
                <w:rFonts w:ascii="Arial" w:hAnsi="Arial" w:cs="Arial"/>
                <w:noProof/>
                <w:sz w:val="19"/>
                <w:szCs w:val="19"/>
              </w:rPr>
              <w:t>A robust landscape buffer would run along the nothern edge of the site.</w:t>
            </w:r>
          </w:p>
          <w:p w14:paraId="7E87D942" w14:textId="604933F3" w:rsidR="00C5622E" w:rsidRPr="00E66B3C" w:rsidRDefault="00C5622E" w:rsidP="00C5622E">
            <w:pPr>
              <w:ind w:right="720"/>
              <w:jc w:val="center"/>
              <w:rPr>
                <w:rFonts w:ascii="Arial" w:hAnsi="Arial" w:cs="Arial"/>
                <w:b/>
                <w:bCs/>
                <w:noProof/>
                <w:sz w:val="19"/>
                <w:szCs w:val="19"/>
              </w:rPr>
            </w:pPr>
            <w:r w:rsidRPr="00E66B3C">
              <w:rPr>
                <w:rFonts w:ascii="Arial" w:hAnsi="Arial" w:cs="Arial"/>
                <w:noProof/>
                <w:sz w:val="19"/>
                <w:szCs w:val="19"/>
              </w:rPr>
              <w:drawing>
                <wp:inline distT="0" distB="0" distL="0" distR="0" wp14:anchorId="52FE3193" wp14:editId="4CEBD9A7">
                  <wp:extent cx="2801893" cy="3371850"/>
                  <wp:effectExtent l="0" t="0" r="0" b="0"/>
                  <wp:docPr id="21609242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18058" cy="3391303"/>
                          </a:xfrm>
                          <a:prstGeom prst="rect">
                            <a:avLst/>
                          </a:prstGeom>
                          <a:noFill/>
                          <a:ln>
                            <a:noFill/>
                          </a:ln>
                        </pic:spPr>
                      </pic:pic>
                    </a:graphicData>
                  </a:graphic>
                </wp:inline>
              </w:drawing>
            </w:r>
          </w:p>
          <w:p w14:paraId="6AC062A4" w14:textId="16E3DE48" w:rsidR="00037A02" w:rsidRPr="00E66B3C" w:rsidRDefault="00037A02" w:rsidP="00832118">
            <w:pPr>
              <w:ind w:right="720"/>
              <w:rPr>
                <w:rFonts w:ascii="Arial" w:hAnsi="Arial" w:cs="Arial"/>
                <w:b/>
                <w:bCs/>
                <w:noProof/>
                <w:sz w:val="19"/>
                <w:szCs w:val="19"/>
              </w:rPr>
            </w:pPr>
            <w:r w:rsidRPr="00E66B3C">
              <w:rPr>
                <w:rFonts w:ascii="Arial" w:hAnsi="Arial" w:cs="Arial"/>
                <w:b/>
                <w:bCs/>
                <w:noProof/>
                <w:sz w:val="19"/>
                <w:szCs w:val="19"/>
              </w:rPr>
              <w:lastRenderedPageBreak/>
              <w:t>Recommendation – Objection</w:t>
            </w:r>
          </w:p>
          <w:p w14:paraId="0AEE9DCD" w14:textId="2BEAAAB4" w:rsidR="00E66B3C" w:rsidRPr="00E66B3C" w:rsidRDefault="00E66B3C" w:rsidP="00E66B3C">
            <w:pPr>
              <w:spacing w:after="240"/>
              <w:rPr>
                <w:rFonts w:ascii="Arial" w:eastAsia="Times New Roman" w:hAnsi="Arial" w:cs="Arial"/>
                <w:color w:val="000000"/>
                <w:sz w:val="19"/>
                <w:szCs w:val="19"/>
              </w:rPr>
            </w:pPr>
            <w:r w:rsidRPr="00E66B3C">
              <w:rPr>
                <w:rFonts w:ascii="Arial" w:eastAsia="Times New Roman" w:hAnsi="Arial" w:cs="Arial"/>
                <w:color w:val="000000"/>
                <w:sz w:val="19"/>
                <w:szCs w:val="19"/>
              </w:rPr>
              <w:t xml:space="preserve">The Planning Group recommends Tysoe Parish Council </w:t>
            </w:r>
            <w:r>
              <w:rPr>
                <w:rFonts w:ascii="Arial" w:eastAsia="Times New Roman" w:hAnsi="Arial" w:cs="Arial"/>
                <w:color w:val="000000"/>
                <w:sz w:val="19"/>
                <w:szCs w:val="19"/>
              </w:rPr>
              <w:t>strongly</w:t>
            </w:r>
            <w:r w:rsidRPr="00E66B3C">
              <w:rPr>
                <w:rFonts w:ascii="Arial" w:eastAsia="Times New Roman" w:hAnsi="Arial" w:cs="Arial"/>
                <w:color w:val="000000"/>
                <w:sz w:val="19"/>
                <w:szCs w:val="19"/>
              </w:rPr>
              <w:t xml:space="preserve"> objects to this development, as it did to the five previous applications for housing development which have been refused on this site, two of which have been dismissed at appeal: </w:t>
            </w:r>
          </w:p>
          <w:tbl>
            <w:tblPr>
              <w:tblW w:w="0" w:type="auto"/>
              <w:tblCellMar>
                <w:left w:w="0" w:type="dxa"/>
                <w:right w:w="0" w:type="dxa"/>
              </w:tblCellMar>
              <w:tblLook w:val="04A0" w:firstRow="1" w:lastRow="0" w:firstColumn="1" w:lastColumn="0" w:noHBand="0" w:noVBand="1"/>
            </w:tblPr>
            <w:tblGrid>
              <w:gridCol w:w="1484"/>
              <w:gridCol w:w="1727"/>
              <w:gridCol w:w="5505"/>
              <w:gridCol w:w="2490"/>
            </w:tblGrid>
            <w:tr w:rsidR="00E66B3C" w:rsidRPr="00E66B3C" w14:paraId="1DB4E9E7" w14:textId="77777777" w:rsidTr="00E66B3C">
              <w:tc>
                <w:tcPr>
                  <w:tcW w:w="0" w:type="auto"/>
                  <w:tcBorders>
                    <w:top w:val="single" w:sz="8" w:space="0" w:color="555555"/>
                    <w:left w:val="nil"/>
                    <w:bottom w:val="single" w:sz="8" w:space="0" w:color="AAAAAA"/>
                    <w:right w:val="nil"/>
                  </w:tcBorders>
                  <w:tcMar>
                    <w:top w:w="96" w:type="dxa"/>
                    <w:left w:w="240" w:type="dxa"/>
                    <w:bottom w:w="96" w:type="dxa"/>
                    <w:right w:w="240" w:type="dxa"/>
                  </w:tcMar>
                  <w:vAlign w:val="center"/>
                  <w:hideMark/>
                </w:tcPr>
                <w:p w14:paraId="1F3A9850" w14:textId="2D8F24B0" w:rsidR="00E66B3C" w:rsidRPr="00E66B3C" w:rsidRDefault="00E66B3C" w:rsidP="00D95DB1">
                  <w:pPr>
                    <w:spacing w:line="240" w:lineRule="atLeast"/>
                    <w:rPr>
                      <w:rFonts w:ascii="Arial" w:eastAsia="Times New Roman" w:hAnsi="Arial" w:cs="Arial"/>
                      <w:sz w:val="19"/>
                      <w:szCs w:val="19"/>
                    </w:rPr>
                  </w:pPr>
                  <w:r w:rsidRPr="00E66B3C">
                    <w:rPr>
                      <w:rFonts w:ascii="Arial" w:eastAsia="Times New Roman" w:hAnsi="Arial" w:cs="Arial"/>
                      <w:color w:val="000000"/>
                      <w:sz w:val="19"/>
                      <w:szCs w:val="19"/>
                    </w:rPr>
                    <w:t> </w:t>
                  </w:r>
                  <w:r w:rsidRPr="00E66B3C">
                    <w:rPr>
                      <w:rFonts w:ascii="Arial" w:eastAsia="Times New Roman" w:hAnsi="Arial" w:cs="Arial"/>
                      <w:b/>
                      <w:bCs/>
                      <w:sz w:val="19"/>
                      <w:szCs w:val="19"/>
                    </w:rPr>
                    <w:t>Date</w:t>
                  </w:r>
                </w:p>
                <w:p w14:paraId="25F1FBA6" w14:textId="677F3BF1" w:rsidR="00E66B3C" w:rsidRPr="00E66B3C" w:rsidRDefault="00E66B3C" w:rsidP="00D95DB1">
                  <w:pPr>
                    <w:spacing w:line="240" w:lineRule="atLeast"/>
                    <w:rPr>
                      <w:rFonts w:ascii="Arial" w:eastAsia="Times New Roman" w:hAnsi="Arial" w:cs="Arial"/>
                      <w:sz w:val="19"/>
                      <w:szCs w:val="19"/>
                    </w:rPr>
                  </w:pPr>
                </w:p>
              </w:tc>
              <w:tc>
                <w:tcPr>
                  <w:tcW w:w="0" w:type="auto"/>
                  <w:tcBorders>
                    <w:top w:val="single" w:sz="8" w:space="0" w:color="555555"/>
                    <w:left w:val="nil"/>
                    <w:bottom w:val="single" w:sz="8" w:space="0" w:color="AAAAAA"/>
                    <w:right w:val="nil"/>
                  </w:tcBorders>
                  <w:tcMar>
                    <w:top w:w="96" w:type="dxa"/>
                    <w:left w:w="240" w:type="dxa"/>
                    <w:bottom w:w="96" w:type="dxa"/>
                    <w:right w:w="240" w:type="dxa"/>
                  </w:tcMar>
                  <w:vAlign w:val="center"/>
                  <w:hideMark/>
                </w:tcPr>
                <w:p w14:paraId="4F4FC6D3" w14:textId="77777777" w:rsidR="00E66B3C" w:rsidRPr="00E66B3C" w:rsidRDefault="00E66B3C" w:rsidP="00D95DB1">
                  <w:pPr>
                    <w:spacing w:line="240" w:lineRule="atLeast"/>
                    <w:rPr>
                      <w:rFonts w:ascii="Arial" w:eastAsia="Times New Roman" w:hAnsi="Arial" w:cs="Arial"/>
                      <w:sz w:val="19"/>
                      <w:szCs w:val="19"/>
                    </w:rPr>
                  </w:pPr>
                  <w:r w:rsidRPr="00E66B3C">
                    <w:rPr>
                      <w:rFonts w:ascii="Arial" w:eastAsia="Times New Roman" w:hAnsi="Arial" w:cs="Arial"/>
                      <w:b/>
                      <w:bCs/>
                      <w:sz w:val="19"/>
                      <w:szCs w:val="19"/>
                    </w:rPr>
                    <w:t>Application</w:t>
                  </w:r>
                </w:p>
                <w:p w14:paraId="428B7D58" w14:textId="77777777" w:rsidR="00E66B3C" w:rsidRPr="00E66B3C" w:rsidRDefault="00E66B3C" w:rsidP="00D95DB1">
                  <w:pPr>
                    <w:spacing w:line="240" w:lineRule="atLeast"/>
                    <w:rPr>
                      <w:rFonts w:ascii="Arial" w:eastAsia="Times New Roman" w:hAnsi="Arial" w:cs="Arial"/>
                      <w:sz w:val="19"/>
                      <w:szCs w:val="19"/>
                    </w:rPr>
                  </w:pPr>
                  <w:r w:rsidRPr="00E66B3C">
                    <w:rPr>
                      <w:rFonts w:ascii="Arial" w:eastAsia="Times New Roman" w:hAnsi="Arial" w:cs="Arial"/>
                      <w:sz w:val="19"/>
                      <w:szCs w:val="19"/>
                    </w:rPr>
                    <w:t> </w:t>
                  </w:r>
                </w:p>
              </w:tc>
              <w:tc>
                <w:tcPr>
                  <w:tcW w:w="5505" w:type="dxa"/>
                  <w:tcBorders>
                    <w:top w:val="single" w:sz="8" w:space="0" w:color="555555"/>
                    <w:left w:val="nil"/>
                    <w:bottom w:val="single" w:sz="8" w:space="0" w:color="AAAAAA"/>
                    <w:right w:val="nil"/>
                  </w:tcBorders>
                  <w:tcMar>
                    <w:top w:w="96" w:type="dxa"/>
                    <w:left w:w="240" w:type="dxa"/>
                    <w:bottom w:w="96" w:type="dxa"/>
                    <w:right w:w="240" w:type="dxa"/>
                  </w:tcMar>
                  <w:vAlign w:val="center"/>
                  <w:hideMark/>
                </w:tcPr>
                <w:p w14:paraId="7C5479FF" w14:textId="77777777" w:rsidR="00E66B3C" w:rsidRPr="00E66B3C" w:rsidRDefault="00E66B3C" w:rsidP="00D95DB1">
                  <w:pPr>
                    <w:spacing w:line="240" w:lineRule="atLeast"/>
                    <w:rPr>
                      <w:rFonts w:ascii="Arial" w:eastAsia="Times New Roman" w:hAnsi="Arial" w:cs="Arial"/>
                      <w:sz w:val="19"/>
                      <w:szCs w:val="19"/>
                    </w:rPr>
                  </w:pPr>
                  <w:r w:rsidRPr="00E66B3C">
                    <w:rPr>
                      <w:rFonts w:ascii="Arial" w:eastAsia="Times New Roman" w:hAnsi="Arial" w:cs="Arial"/>
                      <w:b/>
                      <w:bCs/>
                      <w:sz w:val="19"/>
                      <w:szCs w:val="19"/>
                    </w:rPr>
                    <w:t>Description</w:t>
                  </w:r>
                </w:p>
                <w:p w14:paraId="4FD93475" w14:textId="77777777" w:rsidR="00E66B3C" w:rsidRPr="00E66B3C" w:rsidRDefault="00E66B3C" w:rsidP="00D95DB1">
                  <w:pPr>
                    <w:spacing w:line="240" w:lineRule="atLeast"/>
                    <w:rPr>
                      <w:rFonts w:ascii="Arial" w:eastAsia="Times New Roman" w:hAnsi="Arial" w:cs="Arial"/>
                      <w:sz w:val="19"/>
                      <w:szCs w:val="19"/>
                    </w:rPr>
                  </w:pPr>
                  <w:r w:rsidRPr="00E66B3C">
                    <w:rPr>
                      <w:rFonts w:ascii="Arial" w:eastAsia="Times New Roman" w:hAnsi="Arial" w:cs="Arial"/>
                      <w:sz w:val="19"/>
                      <w:szCs w:val="19"/>
                    </w:rPr>
                    <w:t> </w:t>
                  </w:r>
                </w:p>
              </w:tc>
              <w:tc>
                <w:tcPr>
                  <w:tcW w:w="2490" w:type="dxa"/>
                  <w:tcBorders>
                    <w:top w:val="single" w:sz="8" w:space="0" w:color="555555"/>
                    <w:left w:val="nil"/>
                    <w:bottom w:val="single" w:sz="8" w:space="0" w:color="AAAAAA"/>
                    <w:right w:val="nil"/>
                  </w:tcBorders>
                  <w:tcMar>
                    <w:top w:w="96" w:type="dxa"/>
                    <w:left w:w="240" w:type="dxa"/>
                    <w:bottom w:w="96" w:type="dxa"/>
                    <w:right w:w="240" w:type="dxa"/>
                  </w:tcMar>
                  <w:vAlign w:val="center"/>
                  <w:hideMark/>
                </w:tcPr>
                <w:p w14:paraId="5ABE3A0E" w14:textId="77777777" w:rsidR="00E66B3C" w:rsidRPr="00E66B3C" w:rsidRDefault="00E66B3C" w:rsidP="00D95DB1">
                  <w:pPr>
                    <w:spacing w:line="240" w:lineRule="atLeast"/>
                    <w:rPr>
                      <w:rFonts w:ascii="Arial" w:eastAsia="Times New Roman" w:hAnsi="Arial" w:cs="Arial"/>
                      <w:sz w:val="19"/>
                      <w:szCs w:val="19"/>
                    </w:rPr>
                  </w:pPr>
                  <w:r w:rsidRPr="00E66B3C">
                    <w:rPr>
                      <w:rFonts w:ascii="Arial" w:eastAsia="Times New Roman" w:hAnsi="Arial" w:cs="Arial"/>
                      <w:b/>
                      <w:bCs/>
                      <w:sz w:val="19"/>
                      <w:szCs w:val="19"/>
                    </w:rPr>
                    <w:t>Decision</w:t>
                  </w:r>
                </w:p>
                <w:p w14:paraId="4EC604D9" w14:textId="77777777" w:rsidR="00E66B3C" w:rsidRPr="00E66B3C" w:rsidRDefault="00E66B3C" w:rsidP="00D95DB1">
                  <w:pPr>
                    <w:spacing w:line="240" w:lineRule="atLeast"/>
                    <w:rPr>
                      <w:rFonts w:ascii="Arial" w:eastAsia="Times New Roman" w:hAnsi="Arial" w:cs="Arial"/>
                      <w:sz w:val="19"/>
                      <w:szCs w:val="19"/>
                    </w:rPr>
                  </w:pPr>
                  <w:r w:rsidRPr="00E66B3C">
                    <w:rPr>
                      <w:rFonts w:ascii="Arial" w:eastAsia="Times New Roman" w:hAnsi="Arial" w:cs="Arial"/>
                      <w:sz w:val="19"/>
                      <w:szCs w:val="19"/>
                    </w:rPr>
                    <w:t> </w:t>
                  </w:r>
                </w:p>
              </w:tc>
            </w:tr>
            <w:tr w:rsidR="00E66B3C" w:rsidRPr="00E66B3C" w14:paraId="530CEE09" w14:textId="77777777" w:rsidTr="00E66B3C">
              <w:tc>
                <w:tcPr>
                  <w:tcW w:w="0" w:type="auto"/>
                  <w:tcBorders>
                    <w:top w:val="nil"/>
                    <w:left w:val="nil"/>
                    <w:bottom w:val="single" w:sz="8" w:space="0" w:color="AAAAAA"/>
                    <w:right w:val="nil"/>
                  </w:tcBorders>
                  <w:tcMar>
                    <w:top w:w="96" w:type="dxa"/>
                    <w:left w:w="240" w:type="dxa"/>
                    <w:bottom w:w="96" w:type="dxa"/>
                    <w:right w:w="240" w:type="dxa"/>
                  </w:tcMar>
                  <w:vAlign w:val="center"/>
                  <w:hideMark/>
                </w:tcPr>
                <w:p w14:paraId="407DFA11" w14:textId="77777777" w:rsidR="00E66B3C" w:rsidRPr="00E66B3C" w:rsidRDefault="00E66B3C" w:rsidP="00D95DB1">
                  <w:pPr>
                    <w:spacing w:line="240" w:lineRule="atLeast"/>
                    <w:rPr>
                      <w:rFonts w:ascii="Arial" w:eastAsia="Times New Roman" w:hAnsi="Arial" w:cs="Arial"/>
                      <w:sz w:val="19"/>
                      <w:szCs w:val="19"/>
                    </w:rPr>
                  </w:pPr>
                  <w:r w:rsidRPr="00E66B3C">
                    <w:rPr>
                      <w:rFonts w:ascii="Arial" w:eastAsia="Times New Roman" w:hAnsi="Arial" w:cs="Arial"/>
                      <w:sz w:val="19"/>
                      <w:szCs w:val="19"/>
                    </w:rPr>
                    <w:t>26/04/2016</w:t>
                  </w:r>
                </w:p>
                <w:p w14:paraId="3BEF2C07" w14:textId="408AA63E" w:rsidR="00E66B3C" w:rsidRPr="00E66B3C" w:rsidRDefault="00E66B3C" w:rsidP="00D95DB1">
                  <w:pPr>
                    <w:spacing w:line="240" w:lineRule="atLeast"/>
                    <w:rPr>
                      <w:rFonts w:ascii="Arial" w:eastAsia="Times New Roman" w:hAnsi="Arial" w:cs="Arial"/>
                      <w:sz w:val="19"/>
                      <w:szCs w:val="19"/>
                    </w:rPr>
                  </w:pPr>
                </w:p>
              </w:tc>
              <w:tc>
                <w:tcPr>
                  <w:tcW w:w="0" w:type="auto"/>
                  <w:tcBorders>
                    <w:top w:val="nil"/>
                    <w:left w:val="nil"/>
                    <w:bottom w:val="single" w:sz="8" w:space="0" w:color="AAAAAA"/>
                    <w:right w:val="nil"/>
                  </w:tcBorders>
                  <w:tcMar>
                    <w:top w:w="96" w:type="dxa"/>
                    <w:left w:w="240" w:type="dxa"/>
                    <w:bottom w:w="96" w:type="dxa"/>
                    <w:right w:w="240" w:type="dxa"/>
                  </w:tcMar>
                  <w:vAlign w:val="center"/>
                  <w:hideMark/>
                </w:tcPr>
                <w:p w14:paraId="6178D7D1" w14:textId="77777777" w:rsidR="00E66B3C" w:rsidRPr="00E66B3C" w:rsidRDefault="00E66B3C" w:rsidP="00D95DB1">
                  <w:pPr>
                    <w:spacing w:line="240" w:lineRule="atLeast"/>
                    <w:rPr>
                      <w:rFonts w:ascii="Arial" w:eastAsia="Times New Roman" w:hAnsi="Arial" w:cs="Arial"/>
                      <w:sz w:val="19"/>
                      <w:szCs w:val="19"/>
                    </w:rPr>
                  </w:pPr>
                  <w:r w:rsidRPr="00E66B3C">
                    <w:rPr>
                      <w:rFonts w:ascii="Arial" w:eastAsia="Times New Roman" w:hAnsi="Arial" w:cs="Arial"/>
                      <w:sz w:val="19"/>
                      <w:szCs w:val="19"/>
                    </w:rPr>
                    <w:t>16/01370/FUL</w:t>
                  </w:r>
                </w:p>
                <w:p w14:paraId="73FC4D81" w14:textId="77777777" w:rsidR="00E66B3C" w:rsidRPr="00E66B3C" w:rsidRDefault="00E66B3C" w:rsidP="00D95DB1">
                  <w:pPr>
                    <w:spacing w:line="240" w:lineRule="atLeast"/>
                    <w:rPr>
                      <w:rFonts w:ascii="Arial" w:eastAsia="Times New Roman" w:hAnsi="Arial" w:cs="Arial"/>
                      <w:sz w:val="19"/>
                      <w:szCs w:val="19"/>
                    </w:rPr>
                  </w:pPr>
                  <w:r w:rsidRPr="00E66B3C">
                    <w:rPr>
                      <w:rFonts w:ascii="Arial" w:eastAsia="Times New Roman" w:hAnsi="Arial" w:cs="Arial"/>
                      <w:sz w:val="19"/>
                      <w:szCs w:val="19"/>
                    </w:rPr>
                    <w:t> </w:t>
                  </w:r>
                </w:p>
              </w:tc>
              <w:tc>
                <w:tcPr>
                  <w:tcW w:w="5505" w:type="dxa"/>
                  <w:tcBorders>
                    <w:top w:val="nil"/>
                    <w:left w:val="nil"/>
                    <w:bottom w:val="single" w:sz="8" w:space="0" w:color="AAAAAA"/>
                    <w:right w:val="nil"/>
                  </w:tcBorders>
                  <w:tcMar>
                    <w:top w:w="96" w:type="dxa"/>
                    <w:left w:w="240" w:type="dxa"/>
                    <w:bottom w:w="96" w:type="dxa"/>
                    <w:right w:w="240" w:type="dxa"/>
                  </w:tcMar>
                  <w:vAlign w:val="center"/>
                  <w:hideMark/>
                </w:tcPr>
                <w:p w14:paraId="3136533D" w14:textId="77777777" w:rsidR="00E66B3C" w:rsidRPr="00E66B3C" w:rsidRDefault="00E66B3C" w:rsidP="00D95DB1">
                  <w:pPr>
                    <w:spacing w:line="240" w:lineRule="atLeast"/>
                    <w:rPr>
                      <w:rFonts w:ascii="Arial" w:eastAsia="Times New Roman" w:hAnsi="Arial" w:cs="Arial"/>
                      <w:sz w:val="19"/>
                      <w:szCs w:val="19"/>
                    </w:rPr>
                  </w:pPr>
                  <w:r w:rsidRPr="00E66B3C">
                    <w:rPr>
                      <w:rFonts w:ascii="Arial" w:eastAsia="Times New Roman" w:hAnsi="Arial" w:cs="Arial"/>
                      <w:sz w:val="19"/>
                      <w:szCs w:val="19"/>
                    </w:rPr>
                    <w:t>Proposed erection of one dwelling and associated works</w:t>
                  </w:r>
                </w:p>
                <w:p w14:paraId="0C240AED" w14:textId="77777777" w:rsidR="00E66B3C" w:rsidRPr="00E66B3C" w:rsidRDefault="00E66B3C" w:rsidP="00D95DB1">
                  <w:pPr>
                    <w:spacing w:line="240" w:lineRule="atLeast"/>
                    <w:rPr>
                      <w:rFonts w:ascii="Arial" w:eastAsia="Times New Roman" w:hAnsi="Arial" w:cs="Arial"/>
                      <w:sz w:val="19"/>
                      <w:szCs w:val="19"/>
                    </w:rPr>
                  </w:pPr>
                  <w:r w:rsidRPr="00E66B3C">
                    <w:rPr>
                      <w:rFonts w:ascii="Arial" w:eastAsia="Times New Roman" w:hAnsi="Arial" w:cs="Arial"/>
                      <w:sz w:val="19"/>
                      <w:szCs w:val="19"/>
                    </w:rPr>
                    <w:t> </w:t>
                  </w:r>
                </w:p>
              </w:tc>
              <w:tc>
                <w:tcPr>
                  <w:tcW w:w="2490" w:type="dxa"/>
                  <w:tcBorders>
                    <w:top w:val="nil"/>
                    <w:left w:val="nil"/>
                    <w:bottom w:val="single" w:sz="8" w:space="0" w:color="AAAAAA"/>
                    <w:right w:val="nil"/>
                  </w:tcBorders>
                  <w:tcMar>
                    <w:top w:w="96" w:type="dxa"/>
                    <w:left w:w="240" w:type="dxa"/>
                    <w:bottom w:w="96" w:type="dxa"/>
                    <w:right w:w="240" w:type="dxa"/>
                  </w:tcMar>
                  <w:vAlign w:val="center"/>
                  <w:hideMark/>
                </w:tcPr>
                <w:p w14:paraId="5DC3EFAD" w14:textId="77777777" w:rsidR="00E66B3C" w:rsidRPr="00E66B3C" w:rsidRDefault="00E66B3C" w:rsidP="00D95DB1">
                  <w:pPr>
                    <w:spacing w:line="240" w:lineRule="atLeast"/>
                    <w:rPr>
                      <w:rFonts w:ascii="Arial" w:eastAsia="Times New Roman" w:hAnsi="Arial" w:cs="Arial"/>
                      <w:sz w:val="19"/>
                      <w:szCs w:val="19"/>
                    </w:rPr>
                  </w:pPr>
                  <w:r w:rsidRPr="00E66B3C">
                    <w:rPr>
                      <w:rFonts w:ascii="Arial" w:eastAsia="Times New Roman" w:hAnsi="Arial" w:cs="Arial"/>
                      <w:sz w:val="19"/>
                      <w:szCs w:val="19"/>
                    </w:rPr>
                    <w:t>Refusal</w:t>
                  </w:r>
                </w:p>
                <w:p w14:paraId="40CEA7EC" w14:textId="77777777" w:rsidR="00E66B3C" w:rsidRPr="00E66B3C" w:rsidRDefault="00E66B3C" w:rsidP="00D95DB1">
                  <w:pPr>
                    <w:spacing w:line="240" w:lineRule="atLeast"/>
                    <w:rPr>
                      <w:rFonts w:ascii="Arial" w:eastAsia="Times New Roman" w:hAnsi="Arial" w:cs="Arial"/>
                      <w:sz w:val="19"/>
                      <w:szCs w:val="19"/>
                    </w:rPr>
                  </w:pPr>
                  <w:r w:rsidRPr="00E66B3C">
                    <w:rPr>
                      <w:rFonts w:ascii="Arial" w:eastAsia="Times New Roman" w:hAnsi="Arial" w:cs="Arial"/>
                      <w:sz w:val="19"/>
                      <w:szCs w:val="19"/>
                    </w:rPr>
                    <w:t> </w:t>
                  </w:r>
                </w:p>
              </w:tc>
            </w:tr>
            <w:tr w:rsidR="00E66B3C" w:rsidRPr="00E66B3C" w14:paraId="392AC365" w14:textId="77777777" w:rsidTr="00E66B3C">
              <w:tc>
                <w:tcPr>
                  <w:tcW w:w="0" w:type="auto"/>
                  <w:tcBorders>
                    <w:top w:val="nil"/>
                    <w:left w:val="nil"/>
                    <w:bottom w:val="single" w:sz="8" w:space="0" w:color="AAAAAA"/>
                    <w:right w:val="nil"/>
                  </w:tcBorders>
                  <w:tcMar>
                    <w:top w:w="96" w:type="dxa"/>
                    <w:left w:w="240" w:type="dxa"/>
                    <w:bottom w:w="96" w:type="dxa"/>
                    <w:right w:w="240" w:type="dxa"/>
                  </w:tcMar>
                  <w:vAlign w:val="center"/>
                  <w:hideMark/>
                </w:tcPr>
                <w:p w14:paraId="3214BF4A" w14:textId="77777777" w:rsidR="00E66B3C" w:rsidRPr="00E66B3C" w:rsidRDefault="00E66B3C" w:rsidP="00D95DB1">
                  <w:pPr>
                    <w:spacing w:line="240" w:lineRule="atLeast"/>
                    <w:rPr>
                      <w:rFonts w:ascii="Arial" w:eastAsia="Times New Roman" w:hAnsi="Arial" w:cs="Arial"/>
                      <w:sz w:val="19"/>
                      <w:szCs w:val="19"/>
                    </w:rPr>
                  </w:pPr>
                  <w:r w:rsidRPr="00E66B3C">
                    <w:rPr>
                      <w:rFonts w:ascii="Arial" w:eastAsia="Times New Roman" w:hAnsi="Arial" w:cs="Arial"/>
                      <w:sz w:val="19"/>
                      <w:szCs w:val="19"/>
                    </w:rPr>
                    <w:t>08/05/2018</w:t>
                  </w:r>
                </w:p>
                <w:p w14:paraId="60FB4290" w14:textId="77777777" w:rsidR="00E66B3C" w:rsidRPr="00E66B3C" w:rsidRDefault="00E66B3C" w:rsidP="00D95DB1">
                  <w:pPr>
                    <w:spacing w:line="240" w:lineRule="atLeast"/>
                    <w:rPr>
                      <w:rFonts w:ascii="Arial" w:eastAsia="Times New Roman" w:hAnsi="Arial" w:cs="Arial"/>
                      <w:sz w:val="19"/>
                      <w:szCs w:val="19"/>
                    </w:rPr>
                  </w:pPr>
                  <w:r w:rsidRPr="00E66B3C">
                    <w:rPr>
                      <w:rFonts w:ascii="Arial" w:eastAsia="Times New Roman" w:hAnsi="Arial" w:cs="Arial"/>
                      <w:sz w:val="19"/>
                      <w:szCs w:val="19"/>
                    </w:rPr>
                    <w:t> </w:t>
                  </w:r>
                </w:p>
              </w:tc>
              <w:tc>
                <w:tcPr>
                  <w:tcW w:w="0" w:type="auto"/>
                  <w:tcBorders>
                    <w:top w:val="nil"/>
                    <w:left w:val="nil"/>
                    <w:bottom w:val="single" w:sz="8" w:space="0" w:color="AAAAAA"/>
                    <w:right w:val="nil"/>
                  </w:tcBorders>
                  <w:tcMar>
                    <w:top w:w="96" w:type="dxa"/>
                    <w:left w:w="240" w:type="dxa"/>
                    <w:bottom w:w="96" w:type="dxa"/>
                    <w:right w:w="240" w:type="dxa"/>
                  </w:tcMar>
                  <w:vAlign w:val="center"/>
                  <w:hideMark/>
                </w:tcPr>
                <w:p w14:paraId="22356F7F" w14:textId="77777777" w:rsidR="00E66B3C" w:rsidRPr="00E66B3C" w:rsidRDefault="00E66B3C" w:rsidP="00D95DB1">
                  <w:pPr>
                    <w:spacing w:line="240" w:lineRule="atLeast"/>
                    <w:rPr>
                      <w:rFonts w:ascii="Arial" w:eastAsia="Times New Roman" w:hAnsi="Arial" w:cs="Arial"/>
                      <w:sz w:val="19"/>
                      <w:szCs w:val="19"/>
                    </w:rPr>
                  </w:pPr>
                  <w:r w:rsidRPr="00E66B3C">
                    <w:rPr>
                      <w:rFonts w:ascii="Arial" w:eastAsia="Times New Roman" w:hAnsi="Arial" w:cs="Arial"/>
                      <w:sz w:val="19"/>
                      <w:szCs w:val="19"/>
                    </w:rPr>
                    <w:t>18/01316/FUL</w:t>
                  </w:r>
                </w:p>
                <w:p w14:paraId="7703252A" w14:textId="77777777" w:rsidR="00E66B3C" w:rsidRPr="00E66B3C" w:rsidRDefault="00E66B3C" w:rsidP="00D95DB1">
                  <w:pPr>
                    <w:spacing w:line="240" w:lineRule="atLeast"/>
                    <w:rPr>
                      <w:rFonts w:ascii="Arial" w:eastAsia="Times New Roman" w:hAnsi="Arial" w:cs="Arial"/>
                      <w:sz w:val="19"/>
                      <w:szCs w:val="19"/>
                    </w:rPr>
                  </w:pPr>
                  <w:r w:rsidRPr="00E66B3C">
                    <w:rPr>
                      <w:rFonts w:ascii="Arial" w:eastAsia="Times New Roman" w:hAnsi="Arial" w:cs="Arial"/>
                      <w:sz w:val="19"/>
                      <w:szCs w:val="19"/>
                    </w:rPr>
                    <w:t> </w:t>
                  </w:r>
                </w:p>
              </w:tc>
              <w:tc>
                <w:tcPr>
                  <w:tcW w:w="5505" w:type="dxa"/>
                  <w:tcBorders>
                    <w:top w:val="nil"/>
                    <w:left w:val="nil"/>
                    <w:bottom w:val="single" w:sz="8" w:space="0" w:color="AAAAAA"/>
                    <w:right w:val="nil"/>
                  </w:tcBorders>
                  <w:tcMar>
                    <w:top w:w="96" w:type="dxa"/>
                    <w:left w:w="240" w:type="dxa"/>
                    <w:bottom w:w="96" w:type="dxa"/>
                    <w:right w:w="240" w:type="dxa"/>
                  </w:tcMar>
                  <w:vAlign w:val="center"/>
                  <w:hideMark/>
                </w:tcPr>
                <w:p w14:paraId="29F2704F" w14:textId="7142AEC2" w:rsidR="00E66B3C" w:rsidRPr="00E66B3C" w:rsidRDefault="00E66B3C" w:rsidP="00D95DB1">
                  <w:pPr>
                    <w:spacing w:line="240" w:lineRule="atLeast"/>
                    <w:rPr>
                      <w:rFonts w:ascii="Arial" w:eastAsia="Times New Roman" w:hAnsi="Arial" w:cs="Arial"/>
                      <w:sz w:val="19"/>
                      <w:szCs w:val="19"/>
                    </w:rPr>
                  </w:pPr>
                  <w:r w:rsidRPr="00E66B3C">
                    <w:rPr>
                      <w:rFonts w:ascii="Arial" w:eastAsia="Times New Roman" w:hAnsi="Arial" w:cs="Arial"/>
                      <w:sz w:val="19"/>
                      <w:szCs w:val="19"/>
                    </w:rPr>
                    <w:t>Full application to replace existing detached dwelling with four terraced cottages and construct new detached dwelling on adjacent land to north of Lower Grounds. </w:t>
                  </w:r>
                </w:p>
              </w:tc>
              <w:tc>
                <w:tcPr>
                  <w:tcW w:w="2490" w:type="dxa"/>
                  <w:tcBorders>
                    <w:top w:val="nil"/>
                    <w:left w:val="nil"/>
                    <w:bottom w:val="single" w:sz="8" w:space="0" w:color="AAAAAA"/>
                    <w:right w:val="nil"/>
                  </w:tcBorders>
                  <w:tcMar>
                    <w:top w:w="96" w:type="dxa"/>
                    <w:left w:w="240" w:type="dxa"/>
                    <w:bottom w:w="96" w:type="dxa"/>
                    <w:right w:w="240" w:type="dxa"/>
                  </w:tcMar>
                  <w:vAlign w:val="center"/>
                  <w:hideMark/>
                </w:tcPr>
                <w:p w14:paraId="54CB5992" w14:textId="77777777" w:rsidR="00E66B3C" w:rsidRPr="00E66B3C" w:rsidRDefault="00E66B3C" w:rsidP="00D95DB1">
                  <w:pPr>
                    <w:spacing w:line="240" w:lineRule="atLeast"/>
                    <w:rPr>
                      <w:rFonts w:ascii="Arial" w:eastAsia="Times New Roman" w:hAnsi="Arial" w:cs="Arial"/>
                      <w:sz w:val="19"/>
                      <w:szCs w:val="19"/>
                    </w:rPr>
                  </w:pPr>
                  <w:r w:rsidRPr="00E66B3C">
                    <w:rPr>
                      <w:rFonts w:ascii="Arial" w:eastAsia="Times New Roman" w:hAnsi="Arial" w:cs="Arial"/>
                      <w:sz w:val="19"/>
                      <w:szCs w:val="19"/>
                    </w:rPr>
                    <w:t>Refusal/Appeal Dismissed</w:t>
                  </w:r>
                </w:p>
                <w:p w14:paraId="18380BD6" w14:textId="77777777" w:rsidR="00E66B3C" w:rsidRPr="00E66B3C" w:rsidRDefault="00E66B3C" w:rsidP="00D95DB1">
                  <w:pPr>
                    <w:spacing w:line="240" w:lineRule="atLeast"/>
                    <w:rPr>
                      <w:rFonts w:ascii="Arial" w:eastAsia="Times New Roman" w:hAnsi="Arial" w:cs="Arial"/>
                      <w:sz w:val="19"/>
                      <w:szCs w:val="19"/>
                    </w:rPr>
                  </w:pPr>
                  <w:r w:rsidRPr="00E66B3C">
                    <w:rPr>
                      <w:rFonts w:ascii="Arial" w:eastAsia="Times New Roman" w:hAnsi="Arial" w:cs="Arial"/>
                      <w:sz w:val="19"/>
                      <w:szCs w:val="19"/>
                    </w:rPr>
                    <w:t> </w:t>
                  </w:r>
                </w:p>
              </w:tc>
            </w:tr>
            <w:tr w:rsidR="00E66B3C" w:rsidRPr="00E66B3C" w14:paraId="02779ACB" w14:textId="77777777" w:rsidTr="00E66B3C">
              <w:tc>
                <w:tcPr>
                  <w:tcW w:w="0" w:type="auto"/>
                  <w:tcBorders>
                    <w:top w:val="nil"/>
                    <w:left w:val="nil"/>
                    <w:bottom w:val="single" w:sz="8" w:space="0" w:color="AAAAAA"/>
                    <w:right w:val="nil"/>
                  </w:tcBorders>
                  <w:tcMar>
                    <w:top w:w="96" w:type="dxa"/>
                    <w:left w:w="240" w:type="dxa"/>
                    <w:bottom w:w="96" w:type="dxa"/>
                    <w:right w:w="240" w:type="dxa"/>
                  </w:tcMar>
                  <w:vAlign w:val="center"/>
                  <w:hideMark/>
                </w:tcPr>
                <w:p w14:paraId="3896CB70" w14:textId="77777777" w:rsidR="00E66B3C" w:rsidRPr="00E66B3C" w:rsidRDefault="00E66B3C" w:rsidP="00D95DB1">
                  <w:pPr>
                    <w:spacing w:line="240" w:lineRule="atLeast"/>
                    <w:rPr>
                      <w:rFonts w:ascii="Arial" w:eastAsia="Times New Roman" w:hAnsi="Arial" w:cs="Arial"/>
                      <w:sz w:val="19"/>
                      <w:szCs w:val="19"/>
                    </w:rPr>
                  </w:pPr>
                  <w:r w:rsidRPr="00E66B3C">
                    <w:rPr>
                      <w:rFonts w:ascii="Arial" w:eastAsia="Times New Roman" w:hAnsi="Arial" w:cs="Arial"/>
                      <w:sz w:val="19"/>
                      <w:szCs w:val="19"/>
                    </w:rPr>
                    <w:t>12/11/2018 </w:t>
                  </w:r>
                </w:p>
                <w:p w14:paraId="0C07680C" w14:textId="77777777" w:rsidR="00E66B3C" w:rsidRPr="00E66B3C" w:rsidRDefault="00E66B3C" w:rsidP="00D95DB1">
                  <w:pPr>
                    <w:spacing w:line="240" w:lineRule="atLeast"/>
                    <w:rPr>
                      <w:rFonts w:ascii="Arial" w:eastAsia="Times New Roman" w:hAnsi="Arial" w:cs="Arial"/>
                      <w:sz w:val="19"/>
                      <w:szCs w:val="19"/>
                    </w:rPr>
                  </w:pPr>
                  <w:r w:rsidRPr="00E66B3C">
                    <w:rPr>
                      <w:rFonts w:ascii="Arial" w:eastAsia="Times New Roman" w:hAnsi="Arial" w:cs="Arial"/>
                      <w:sz w:val="19"/>
                      <w:szCs w:val="19"/>
                    </w:rPr>
                    <w:t> </w:t>
                  </w:r>
                </w:p>
              </w:tc>
              <w:tc>
                <w:tcPr>
                  <w:tcW w:w="0" w:type="auto"/>
                  <w:tcBorders>
                    <w:top w:val="nil"/>
                    <w:left w:val="nil"/>
                    <w:bottom w:val="single" w:sz="8" w:space="0" w:color="AAAAAA"/>
                    <w:right w:val="nil"/>
                  </w:tcBorders>
                  <w:tcMar>
                    <w:top w:w="96" w:type="dxa"/>
                    <w:left w:w="240" w:type="dxa"/>
                    <w:bottom w:w="96" w:type="dxa"/>
                    <w:right w:w="240" w:type="dxa"/>
                  </w:tcMar>
                  <w:vAlign w:val="center"/>
                  <w:hideMark/>
                </w:tcPr>
                <w:p w14:paraId="132F5E77" w14:textId="77777777" w:rsidR="00E66B3C" w:rsidRPr="00E66B3C" w:rsidRDefault="00E66B3C" w:rsidP="00D95DB1">
                  <w:pPr>
                    <w:spacing w:line="240" w:lineRule="atLeast"/>
                    <w:rPr>
                      <w:rFonts w:ascii="Arial" w:eastAsia="Times New Roman" w:hAnsi="Arial" w:cs="Arial"/>
                      <w:sz w:val="19"/>
                      <w:szCs w:val="19"/>
                    </w:rPr>
                  </w:pPr>
                  <w:r w:rsidRPr="00E66B3C">
                    <w:rPr>
                      <w:rFonts w:ascii="Arial" w:eastAsia="Times New Roman" w:hAnsi="Arial" w:cs="Arial"/>
                      <w:sz w:val="19"/>
                      <w:szCs w:val="19"/>
                    </w:rPr>
                    <w:t>18/03330/FUL</w:t>
                  </w:r>
                </w:p>
                <w:p w14:paraId="1B47C75C" w14:textId="77777777" w:rsidR="00E66B3C" w:rsidRPr="00E66B3C" w:rsidRDefault="00E66B3C" w:rsidP="00D95DB1">
                  <w:pPr>
                    <w:spacing w:line="240" w:lineRule="atLeast"/>
                    <w:rPr>
                      <w:rFonts w:ascii="Arial" w:eastAsia="Times New Roman" w:hAnsi="Arial" w:cs="Arial"/>
                      <w:sz w:val="19"/>
                      <w:szCs w:val="19"/>
                    </w:rPr>
                  </w:pPr>
                  <w:r w:rsidRPr="00E66B3C">
                    <w:rPr>
                      <w:rFonts w:ascii="Arial" w:eastAsia="Times New Roman" w:hAnsi="Arial" w:cs="Arial"/>
                      <w:sz w:val="19"/>
                      <w:szCs w:val="19"/>
                    </w:rPr>
                    <w:t> </w:t>
                  </w:r>
                </w:p>
              </w:tc>
              <w:tc>
                <w:tcPr>
                  <w:tcW w:w="5505" w:type="dxa"/>
                  <w:tcBorders>
                    <w:top w:val="nil"/>
                    <w:left w:val="nil"/>
                    <w:bottom w:val="single" w:sz="8" w:space="0" w:color="AAAAAA"/>
                    <w:right w:val="nil"/>
                  </w:tcBorders>
                  <w:tcMar>
                    <w:top w:w="96" w:type="dxa"/>
                    <w:left w:w="240" w:type="dxa"/>
                    <w:bottom w:w="96" w:type="dxa"/>
                    <w:right w:w="240" w:type="dxa"/>
                  </w:tcMar>
                  <w:vAlign w:val="center"/>
                  <w:hideMark/>
                </w:tcPr>
                <w:p w14:paraId="2BB7DCE1" w14:textId="77777777" w:rsidR="00E66B3C" w:rsidRPr="00E66B3C" w:rsidRDefault="00E66B3C" w:rsidP="00D95DB1">
                  <w:pPr>
                    <w:spacing w:line="240" w:lineRule="atLeast"/>
                    <w:rPr>
                      <w:rFonts w:ascii="Arial" w:eastAsia="Times New Roman" w:hAnsi="Arial" w:cs="Arial"/>
                      <w:sz w:val="19"/>
                      <w:szCs w:val="19"/>
                    </w:rPr>
                  </w:pPr>
                  <w:r w:rsidRPr="00E66B3C">
                    <w:rPr>
                      <w:rFonts w:ascii="Arial" w:eastAsia="Times New Roman" w:hAnsi="Arial" w:cs="Arial"/>
                      <w:sz w:val="19"/>
                      <w:szCs w:val="19"/>
                    </w:rPr>
                    <w:t>Proposed development for the erection of 5 dwellings </w:t>
                  </w:r>
                </w:p>
                <w:p w14:paraId="47A17004" w14:textId="77777777" w:rsidR="00E66B3C" w:rsidRPr="00E66B3C" w:rsidRDefault="00E66B3C" w:rsidP="00D95DB1">
                  <w:pPr>
                    <w:spacing w:line="240" w:lineRule="atLeast"/>
                    <w:rPr>
                      <w:rFonts w:ascii="Arial" w:eastAsia="Times New Roman" w:hAnsi="Arial" w:cs="Arial"/>
                      <w:sz w:val="19"/>
                      <w:szCs w:val="19"/>
                    </w:rPr>
                  </w:pPr>
                  <w:r w:rsidRPr="00E66B3C">
                    <w:rPr>
                      <w:rFonts w:ascii="Arial" w:eastAsia="Times New Roman" w:hAnsi="Arial" w:cs="Arial"/>
                      <w:sz w:val="19"/>
                      <w:szCs w:val="19"/>
                    </w:rPr>
                    <w:t> </w:t>
                  </w:r>
                </w:p>
              </w:tc>
              <w:tc>
                <w:tcPr>
                  <w:tcW w:w="2490" w:type="dxa"/>
                  <w:tcBorders>
                    <w:top w:val="nil"/>
                    <w:left w:val="nil"/>
                    <w:bottom w:val="single" w:sz="8" w:space="0" w:color="AAAAAA"/>
                    <w:right w:val="nil"/>
                  </w:tcBorders>
                  <w:tcMar>
                    <w:top w:w="96" w:type="dxa"/>
                    <w:left w:w="240" w:type="dxa"/>
                    <w:bottom w:w="96" w:type="dxa"/>
                    <w:right w:w="240" w:type="dxa"/>
                  </w:tcMar>
                  <w:vAlign w:val="center"/>
                  <w:hideMark/>
                </w:tcPr>
                <w:p w14:paraId="6AF98BDD" w14:textId="69E7B4E2" w:rsidR="00E66B3C" w:rsidRPr="00E66B3C" w:rsidRDefault="00E66B3C" w:rsidP="00D95DB1">
                  <w:pPr>
                    <w:spacing w:line="240" w:lineRule="atLeast"/>
                    <w:rPr>
                      <w:rFonts w:ascii="Arial" w:eastAsia="Times New Roman" w:hAnsi="Arial" w:cs="Arial"/>
                      <w:sz w:val="19"/>
                      <w:szCs w:val="19"/>
                    </w:rPr>
                  </w:pPr>
                  <w:r w:rsidRPr="00E66B3C">
                    <w:rPr>
                      <w:rFonts w:ascii="Arial" w:eastAsia="Times New Roman" w:hAnsi="Arial" w:cs="Arial"/>
                      <w:sz w:val="19"/>
                      <w:szCs w:val="19"/>
                    </w:rPr>
                    <w:t>Refusal/Appeal Dismissed</w:t>
                  </w:r>
                </w:p>
              </w:tc>
            </w:tr>
            <w:tr w:rsidR="00E66B3C" w:rsidRPr="00E66B3C" w14:paraId="0B8FDA9E" w14:textId="77777777" w:rsidTr="00E66B3C">
              <w:tc>
                <w:tcPr>
                  <w:tcW w:w="0" w:type="auto"/>
                  <w:tcBorders>
                    <w:top w:val="nil"/>
                    <w:left w:val="nil"/>
                    <w:bottom w:val="single" w:sz="8" w:space="0" w:color="AAAAAA"/>
                    <w:right w:val="nil"/>
                  </w:tcBorders>
                  <w:tcMar>
                    <w:top w:w="96" w:type="dxa"/>
                    <w:left w:w="240" w:type="dxa"/>
                    <w:bottom w:w="96" w:type="dxa"/>
                    <w:right w:w="240" w:type="dxa"/>
                  </w:tcMar>
                  <w:vAlign w:val="center"/>
                  <w:hideMark/>
                </w:tcPr>
                <w:p w14:paraId="417A1AD0" w14:textId="77777777" w:rsidR="00E66B3C" w:rsidRPr="00E66B3C" w:rsidRDefault="00E66B3C" w:rsidP="00D95DB1">
                  <w:pPr>
                    <w:spacing w:line="240" w:lineRule="atLeast"/>
                    <w:rPr>
                      <w:rFonts w:ascii="Arial" w:eastAsia="Times New Roman" w:hAnsi="Arial" w:cs="Arial"/>
                      <w:sz w:val="19"/>
                      <w:szCs w:val="19"/>
                    </w:rPr>
                  </w:pPr>
                  <w:r w:rsidRPr="00E66B3C">
                    <w:rPr>
                      <w:rFonts w:ascii="Arial" w:eastAsia="Times New Roman" w:hAnsi="Arial" w:cs="Arial"/>
                      <w:sz w:val="19"/>
                      <w:szCs w:val="19"/>
                    </w:rPr>
                    <w:t>13/04/2022</w:t>
                  </w:r>
                </w:p>
                <w:p w14:paraId="046378D5" w14:textId="77777777" w:rsidR="00E66B3C" w:rsidRPr="00E66B3C" w:rsidRDefault="00E66B3C" w:rsidP="00D95DB1">
                  <w:pPr>
                    <w:spacing w:line="240" w:lineRule="atLeast"/>
                    <w:rPr>
                      <w:rFonts w:ascii="Arial" w:eastAsia="Times New Roman" w:hAnsi="Arial" w:cs="Arial"/>
                      <w:sz w:val="19"/>
                      <w:szCs w:val="19"/>
                    </w:rPr>
                  </w:pPr>
                  <w:r w:rsidRPr="00E66B3C">
                    <w:rPr>
                      <w:rFonts w:ascii="Arial" w:eastAsia="Times New Roman" w:hAnsi="Arial" w:cs="Arial"/>
                      <w:sz w:val="19"/>
                      <w:szCs w:val="19"/>
                    </w:rPr>
                    <w:t> </w:t>
                  </w:r>
                </w:p>
              </w:tc>
              <w:tc>
                <w:tcPr>
                  <w:tcW w:w="0" w:type="auto"/>
                  <w:tcBorders>
                    <w:top w:val="nil"/>
                    <w:left w:val="nil"/>
                    <w:bottom w:val="single" w:sz="8" w:space="0" w:color="AAAAAA"/>
                    <w:right w:val="nil"/>
                  </w:tcBorders>
                  <w:tcMar>
                    <w:top w:w="96" w:type="dxa"/>
                    <w:left w:w="240" w:type="dxa"/>
                    <w:bottom w:w="96" w:type="dxa"/>
                    <w:right w:w="240" w:type="dxa"/>
                  </w:tcMar>
                  <w:vAlign w:val="center"/>
                  <w:hideMark/>
                </w:tcPr>
                <w:p w14:paraId="771F30A2" w14:textId="77777777" w:rsidR="00E66B3C" w:rsidRPr="00E66B3C" w:rsidRDefault="00E66B3C" w:rsidP="00D95DB1">
                  <w:pPr>
                    <w:spacing w:line="240" w:lineRule="atLeast"/>
                    <w:rPr>
                      <w:rFonts w:ascii="Arial" w:eastAsia="Times New Roman" w:hAnsi="Arial" w:cs="Arial"/>
                      <w:sz w:val="19"/>
                      <w:szCs w:val="19"/>
                    </w:rPr>
                  </w:pPr>
                  <w:r w:rsidRPr="00E66B3C">
                    <w:rPr>
                      <w:rFonts w:ascii="Arial" w:eastAsia="Times New Roman" w:hAnsi="Arial" w:cs="Arial"/>
                      <w:sz w:val="19"/>
                      <w:szCs w:val="19"/>
                    </w:rPr>
                    <w:t>22/01164/OUT</w:t>
                  </w:r>
                </w:p>
                <w:p w14:paraId="0299ABF8" w14:textId="77777777" w:rsidR="00E66B3C" w:rsidRPr="00E66B3C" w:rsidRDefault="00E66B3C" w:rsidP="00D95DB1">
                  <w:pPr>
                    <w:spacing w:line="240" w:lineRule="atLeast"/>
                    <w:rPr>
                      <w:rFonts w:ascii="Arial" w:eastAsia="Times New Roman" w:hAnsi="Arial" w:cs="Arial"/>
                      <w:sz w:val="19"/>
                      <w:szCs w:val="19"/>
                    </w:rPr>
                  </w:pPr>
                  <w:r w:rsidRPr="00E66B3C">
                    <w:rPr>
                      <w:rFonts w:ascii="Arial" w:eastAsia="Times New Roman" w:hAnsi="Arial" w:cs="Arial"/>
                      <w:sz w:val="19"/>
                      <w:szCs w:val="19"/>
                    </w:rPr>
                    <w:t> </w:t>
                  </w:r>
                </w:p>
              </w:tc>
              <w:tc>
                <w:tcPr>
                  <w:tcW w:w="5505" w:type="dxa"/>
                  <w:tcBorders>
                    <w:top w:val="nil"/>
                    <w:left w:val="nil"/>
                    <w:bottom w:val="single" w:sz="8" w:space="0" w:color="AAAAAA"/>
                    <w:right w:val="nil"/>
                  </w:tcBorders>
                  <w:tcMar>
                    <w:top w:w="96" w:type="dxa"/>
                    <w:left w:w="240" w:type="dxa"/>
                    <w:bottom w:w="96" w:type="dxa"/>
                    <w:right w:w="240" w:type="dxa"/>
                  </w:tcMar>
                  <w:vAlign w:val="center"/>
                  <w:hideMark/>
                </w:tcPr>
                <w:p w14:paraId="756A44EB" w14:textId="7F223408" w:rsidR="00E66B3C" w:rsidRPr="00E66B3C" w:rsidRDefault="00E66B3C" w:rsidP="00D95DB1">
                  <w:pPr>
                    <w:spacing w:line="240" w:lineRule="atLeast"/>
                    <w:rPr>
                      <w:rFonts w:ascii="Arial" w:eastAsia="Times New Roman" w:hAnsi="Arial" w:cs="Arial"/>
                      <w:sz w:val="19"/>
                      <w:szCs w:val="19"/>
                    </w:rPr>
                  </w:pPr>
                  <w:r w:rsidRPr="00E66B3C">
                    <w:rPr>
                      <w:rFonts w:ascii="Arial" w:eastAsia="Times New Roman" w:hAnsi="Arial" w:cs="Arial"/>
                      <w:sz w:val="19"/>
                      <w:szCs w:val="19"/>
                    </w:rPr>
                    <w:t>Outline Application for the construction of one single self-build / custom-build dwelling, including alterations to access. </w:t>
                  </w:r>
                </w:p>
              </w:tc>
              <w:tc>
                <w:tcPr>
                  <w:tcW w:w="2490" w:type="dxa"/>
                  <w:tcBorders>
                    <w:top w:val="nil"/>
                    <w:left w:val="nil"/>
                    <w:bottom w:val="single" w:sz="8" w:space="0" w:color="AAAAAA"/>
                    <w:right w:val="nil"/>
                  </w:tcBorders>
                  <w:tcMar>
                    <w:top w:w="96" w:type="dxa"/>
                    <w:left w:w="240" w:type="dxa"/>
                    <w:bottom w:w="96" w:type="dxa"/>
                    <w:right w:w="240" w:type="dxa"/>
                  </w:tcMar>
                  <w:vAlign w:val="center"/>
                  <w:hideMark/>
                </w:tcPr>
                <w:p w14:paraId="08E2E1C3" w14:textId="77777777" w:rsidR="00E66B3C" w:rsidRPr="00E66B3C" w:rsidRDefault="00E66B3C" w:rsidP="00D95DB1">
                  <w:pPr>
                    <w:spacing w:line="240" w:lineRule="atLeast"/>
                    <w:rPr>
                      <w:rFonts w:ascii="Arial" w:eastAsia="Times New Roman" w:hAnsi="Arial" w:cs="Arial"/>
                      <w:sz w:val="19"/>
                      <w:szCs w:val="19"/>
                    </w:rPr>
                  </w:pPr>
                  <w:r w:rsidRPr="00E66B3C">
                    <w:rPr>
                      <w:rFonts w:ascii="Arial" w:eastAsia="Times New Roman" w:hAnsi="Arial" w:cs="Arial"/>
                      <w:sz w:val="19"/>
                      <w:szCs w:val="19"/>
                    </w:rPr>
                    <w:t>Refusal</w:t>
                  </w:r>
                </w:p>
                <w:p w14:paraId="02FBA905" w14:textId="77777777" w:rsidR="00E66B3C" w:rsidRPr="00E66B3C" w:rsidRDefault="00E66B3C" w:rsidP="00D95DB1">
                  <w:pPr>
                    <w:spacing w:line="240" w:lineRule="atLeast"/>
                    <w:rPr>
                      <w:rFonts w:ascii="Arial" w:eastAsia="Times New Roman" w:hAnsi="Arial" w:cs="Arial"/>
                      <w:sz w:val="19"/>
                      <w:szCs w:val="19"/>
                    </w:rPr>
                  </w:pPr>
                  <w:r w:rsidRPr="00E66B3C">
                    <w:rPr>
                      <w:rFonts w:ascii="Arial" w:eastAsia="Times New Roman" w:hAnsi="Arial" w:cs="Arial"/>
                      <w:sz w:val="19"/>
                      <w:szCs w:val="19"/>
                    </w:rPr>
                    <w:t> </w:t>
                  </w:r>
                </w:p>
              </w:tc>
            </w:tr>
            <w:tr w:rsidR="00E66B3C" w:rsidRPr="00E66B3C" w14:paraId="47DE5F49" w14:textId="77777777" w:rsidTr="00E66B3C">
              <w:tc>
                <w:tcPr>
                  <w:tcW w:w="0" w:type="auto"/>
                  <w:tcBorders>
                    <w:top w:val="nil"/>
                    <w:left w:val="nil"/>
                    <w:bottom w:val="single" w:sz="8" w:space="0" w:color="555555"/>
                    <w:right w:val="nil"/>
                  </w:tcBorders>
                  <w:tcMar>
                    <w:top w:w="96" w:type="dxa"/>
                    <w:left w:w="240" w:type="dxa"/>
                    <w:bottom w:w="96" w:type="dxa"/>
                    <w:right w:w="240" w:type="dxa"/>
                  </w:tcMar>
                  <w:vAlign w:val="center"/>
                  <w:hideMark/>
                </w:tcPr>
                <w:p w14:paraId="28C2A2EA" w14:textId="77777777" w:rsidR="00E66B3C" w:rsidRPr="00E66B3C" w:rsidRDefault="00E66B3C" w:rsidP="00D95DB1">
                  <w:pPr>
                    <w:spacing w:line="240" w:lineRule="atLeast"/>
                    <w:rPr>
                      <w:rFonts w:ascii="Arial" w:eastAsia="Times New Roman" w:hAnsi="Arial" w:cs="Arial"/>
                      <w:sz w:val="19"/>
                      <w:szCs w:val="19"/>
                    </w:rPr>
                  </w:pPr>
                  <w:r w:rsidRPr="00E66B3C">
                    <w:rPr>
                      <w:rFonts w:ascii="Arial" w:eastAsia="Times New Roman" w:hAnsi="Arial" w:cs="Arial"/>
                      <w:sz w:val="19"/>
                      <w:szCs w:val="19"/>
                    </w:rPr>
                    <w:t>03/10/2022 </w:t>
                  </w:r>
                </w:p>
                <w:p w14:paraId="4DF0A85D" w14:textId="77777777" w:rsidR="00E66B3C" w:rsidRPr="00E66B3C" w:rsidRDefault="00E66B3C" w:rsidP="00D95DB1">
                  <w:pPr>
                    <w:spacing w:line="240" w:lineRule="atLeast"/>
                    <w:rPr>
                      <w:rFonts w:ascii="Arial" w:eastAsia="Times New Roman" w:hAnsi="Arial" w:cs="Arial"/>
                      <w:sz w:val="19"/>
                      <w:szCs w:val="19"/>
                    </w:rPr>
                  </w:pPr>
                  <w:r w:rsidRPr="00E66B3C">
                    <w:rPr>
                      <w:rFonts w:ascii="Arial" w:eastAsia="Times New Roman" w:hAnsi="Arial" w:cs="Arial"/>
                      <w:sz w:val="19"/>
                      <w:szCs w:val="19"/>
                    </w:rPr>
                    <w:t> </w:t>
                  </w:r>
                </w:p>
              </w:tc>
              <w:tc>
                <w:tcPr>
                  <w:tcW w:w="0" w:type="auto"/>
                  <w:tcBorders>
                    <w:top w:val="nil"/>
                    <w:left w:val="nil"/>
                    <w:bottom w:val="single" w:sz="8" w:space="0" w:color="555555"/>
                    <w:right w:val="nil"/>
                  </w:tcBorders>
                  <w:tcMar>
                    <w:top w:w="96" w:type="dxa"/>
                    <w:left w:w="240" w:type="dxa"/>
                    <w:bottom w:w="96" w:type="dxa"/>
                    <w:right w:w="240" w:type="dxa"/>
                  </w:tcMar>
                  <w:vAlign w:val="center"/>
                  <w:hideMark/>
                </w:tcPr>
                <w:p w14:paraId="2477DFAD" w14:textId="77777777" w:rsidR="00E66B3C" w:rsidRPr="00E66B3C" w:rsidRDefault="00E66B3C" w:rsidP="00D95DB1">
                  <w:pPr>
                    <w:spacing w:line="240" w:lineRule="atLeast"/>
                    <w:rPr>
                      <w:rFonts w:ascii="Arial" w:eastAsia="Times New Roman" w:hAnsi="Arial" w:cs="Arial"/>
                      <w:sz w:val="19"/>
                      <w:szCs w:val="19"/>
                    </w:rPr>
                  </w:pPr>
                  <w:r w:rsidRPr="00E66B3C">
                    <w:rPr>
                      <w:rFonts w:ascii="Arial" w:eastAsia="Times New Roman" w:hAnsi="Arial" w:cs="Arial"/>
                      <w:sz w:val="19"/>
                      <w:szCs w:val="19"/>
                    </w:rPr>
                    <w:t>22/02910/FUL</w:t>
                  </w:r>
                </w:p>
                <w:p w14:paraId="25CCB096" w14:textId="77777777" w:rsidR="00E66B3C" w:rsidRPr="00E66B3C" w:rsidRDefault="00E66B3C" w:rsidP="00D95DB1">
                  <w:pPr>
                    <w:spacing w:line="240" w:lineRule="atLeast"/>
                    <w:rPr>
                      <w:rFonts w:ascii="Arial" w:eastAsia="Times New Roman" w:hAnsi="Arial" w:cs="Arial"/>
                      <w:sz w:val="19"/>
                      <w:szCs w:val="19"/>
                    </w:rPr>
                  </w:pPr>
                  <w:r w:rsidRPr="00E66B3C">
                    <w:rPr>
                      <w:rFonts w:ascii="Arial" w:eastAsia="Times New Roman" w:hAnsi="Arial" w:cs="Arial"/>
                      <w:sz w:val="19"/>
                      <w:szCs w:val="19"/>
                    </w:rPr>
                    <w:t> </w:t>
                  </w:r>
                </w:p>
              </w:tc>
              <w:tc>
                <w:tcPr>
                  <w:tcW w:w="5505" w:type="dxa"/>
                  <w:tcBorders>
                    <w:top w:val="nil"/>
                    <w:left w:val="nil"/>
                    <w:bottom w:val="single" w:sz="8" w:space="0" w:color="555555"/>
                    <w:right w:val="nil"/>
                  </w:tcBorders>
                  <w:tcMar>
                    <w:top w:w="96" w:type="dxa"/>
                    <w:left w:w="240" w:type="dxa"/>
                    <w:bottom w:w="96" w:type="dxa"/>
                    <w:right w:w="240" w:type="dxa"/>
                  </w:tcMar>
                  <w:vAlign w:val="center"/>
                  <w:hideMark/>
                </w:tcPr>
                <w:p w14:paraId="50B146B0" w14:textId="6C061098" w:rsidR="00E66B3C" w:rsidRPr="00E66B3C" w:rsidRDefault="00E66B3C" w:rsidP="00D95DB1">
                  <w:pPr>
                    <w:spacing w:line="240" w:lineRule="atLeast"/>
                    <w:rPr>
                      <w:rFonts w:ascii="Arial" w:eastAsia="Times New Roman" w:hAnsi="Arial" w:cs="Arial"/>
                      <w:sz w:val="19"/>
                      <w:szCs w:val="19"/>
                    </w:rPr>
                  </w:pPr>
                  <w:r w:rsidRPr="00E66B3C">
                    <w:rPr>
                      <w:rFonts w:ascii="Arial" w:eastAsia="Times New Roman" w:hAnsi="Arial" w:cs="Arial"/>
                      <w:sz w:val="19"/>
                      <w:szCs w:val="19"/>
                    </w:rPr>
                    <w:t xml:space="preserve">Proposed dwelling self-build </w:t>
                  </w:r>
                  <w:proofErr w:type="spellStart"/>
                  <w:r w:rsidRPr="00E66B3C">
                    <w:rPr>
                      <w:rFonts w:ascii="Arial" w:eastAsia="Times New Roman" w:hAnsi="Arial" w:cs="Arial"/>
                      <w:sz w:val="19"/>
                      <w:szCs w:val="19"/>
                    </w:rPr>
                    <w:t>passivhaus</w:t>
                  </w:r>
                  <w:proofErr w:type="spellEnd"/>
                  <w:r w:rsidRPr="00E66B3C">
                    <w:rPr>
                      <w:rFonts w:ascii="Arial" w:eastAsia="Times New Roman" w:hAnsi="Arial" w:cs="Arial"/>
                      <w:sz w:val="19"/>
                      <w:szCs w:val="19"/>
                    </w:rPr>
                    <w:t xml:space="preserve"> including upgraded access </w:t>
                  </w:r>
                </w:p>
              </w:tc>
              <w:tc>
                <w:tcPr>
                  <w:tcW w:w="2490" w:type="dxa"/>
                  <w:tcBorders>
                    <w:top w:val="nil"/>
                    <w:left w:val="nil"/>
                    <w:bottom w:val="single" w:sz="8" w:space="0" w:color="555555"/>
                    <w:right w:val="nil"/>
                  </w:tcBorders>
                  <w:tcMar>
                    <w:top w:w="96" w:type="dxa"/>
                    <w:left w:w="240" w:type="dxa"/>
                    <w:bottom w:w="96" w:type="dxa"/>
                    <w:right w:w="240" w:type="dxa"/>
                  </w:tcMar>
                  <w:vAlign w:val="center"/>
                  <w:hideMark/>
                </w:tcPr>
                <w:p w14:paraId="3BF1B81D" w14:textId="77777777" w:rsidR="00E66B3C" w:rsidRPr="00E66B3C" w:rsidRDefault="00E66B3C" w:rsidP="00D95DB1">
                  <w:pPr>
                    <w:spacing w:line="240" w:lineRule="atLeast"/>
                    <w:rPr>
                      <w:rFonts w:ascii="Arial" w:eastAsia="Times New Roman" w:hAnsi="Arial" w:cs="Arial"/>
                      <w:sz w:val="19"/>
                      <w:szCs w:val="19"/>
                    </w:rPr>
                  </w:pPr>
                  <w:r w:rsidRPr="00E66B3C">
                    <w:rPr>
                      <w:rFonts w:ascii="Arial" w:eastAsia="Times New Roman" w:hAnsi="Arial" w:cs="Arial"/>
                      <w:sz w:val="19"/>
                      <w:szCs w:val="19"/>
                    </w:rPr>
                    <w:t>Refusal</w:t>
                  </w:r>
                </w:p>
                <w:p w14:paraId="4330F2C6" w14:textId="77777777" w:rsidR="00E66B3C" w:rsidRPr="00E66B3C" w:rsidRDefault="00E66B3C" w:rsidP="00D95DB1">
                  <w:pPr>
                    <w:spacing w:line="240" w:lineRule="atLeast"/>
                    <w:rPr>
                      <w:rFonts w:ascii="Arial" w:eastAsia="Times New Roman" w:hAnsi="Arial" w:cs="Arial"/>
                      <w:sz w:val="19"/>
                      <w:szCs w:val="19"/>
                    </w:rPr>
                  </w:pPr>
                  <w:r w:rsidRPr="00E66B3C">
                    <w:rPr>
                      <w:rFonts w:ascii="Arial" w:eastAsia="Times New Roman" w:hAnsi="Arial" w:cs="Arial"/>
                      <w:sz w:val="19"/>
                      <w:szCs w:val="19"/>
                    </w:rPr>
                    <w:t> </w:t>
                  </w:r>
                </w:p>
              </w:tc>
            </w:tr>
          </w:tbl>
          <w:p w14:paraId="45A6F50C" w14:textId="77777777" w:rsidR="00D95DB1" w:rsidRDefault="00E66B3C" w:rsidP="00E66B3C">
            <w:pPr>
              <w:spacing w:after="240"/>
              <w:rPr>
                <w:rFonts w:ascii="Arial" w:eastAsia="Times New Roman" w:hAnsi="Arial" w:cs="Arial"/>
                <w:color w:val="000000"/>
                <w:sz w:val="19"/>
                <w:szCs w:val="19"/>
              </w:rPr>
            </w:pPr>
            <w:r w:rsidRPr="00E66B3C">
              <w:rPr>
                <w:rFonts w:ascii="Arial" w:eastAsia="Times New Roman" w:hAnsi="Arial" w:cs="Arial"/>
                <w:color w:val="000000"/>
                <w:sz w:val="19"/>
                <w:szCs w:val="19"/>
              </w:rPr>
              <w:t> </w:t>
            </w:r>
          </w:p>
          <w:p w14:paraId="1CEE8555" w14:textId="1CCB7DD4" w:rsidR="00E66B3C" w:rsidRPr="00D95DB1" w:rsidRDefault="00E66B3C" w:rsidP="00E66B3C">
            <w:pPr>
              <w:spacing w:after="240"/>
              <w:rPr>
                <w:rFonts w:asciiTheme="minorHAnsi" w:eastAsia="Times New Roman" w:hAnsiTheme="minorHAnsi" w:cstheme="minorHAnsi"/>
                <w:b/>
                <w:bCs/>
                <w:color w:val="000000"/>
                <w:sz w:val="20"/>
                <w:szCs w:val="20"/>
              </w:rPr>
            </w:pPr>
            <w:r w:rsidRPr="00E66B3C">
              <w:rPr>
                <w:rFonts w:asciiTheme="minorHAnsi" w:eastAsia="Times New Roman" w:hAnsiTheme="minorHAnsi" w:cstheme="minorHAnsi"/>
                <w:b/>
                <w:bCs/>
                <w:color w:val="000000"/>
                <w:sz w:val="20"/>
                <w:szCs w:val="20"/>
              </w:rPr>
              <w:t>Objection is for the following planning reasons:</w:t>
            </w:r>
          </w:p>
          <w:p w14:paraId="6CCCBC59" w14:textId="73D71286" w:rsidR="00E66B3C" w:rsidRPr="00E66B3C" w:rsidRDefault="00E66B3C" w:rsidP="00E66B3C">
            <w:pPr>
              <w:spacing w:after="240"/>
              <w:rPr>
                <w:rFonts w:ascii="Arial" w:eastAsia="Times New Roman" w:hAnsi="Arial" w:cs="Arial"/>
                <w:color w:val="000000"/>
                <w:sz w:val="19"/>
                <w:szCs w:val="19"/>
              </w:rPr>
            </w:pPr>
            <w:r w:rsidRPr="00E66B3C">
              <w:rPr>
                <w:rFonts w:ascii="Arial" w:eastAsia="Times New Roman" w:hAnsi="Arial" w:cs="Arial"/>
                <w:color w:val="000000"/>
                <w:sz w:val="19"/>
                <w:szCs w:val="19"/>
              </w:rPr>
              <w:t>This site lies within the designated Settlement Gap, which forms an important and highly visible green break between Lower and Middle Tysoe and where Self-build and Custom Housing is not identified as an appropriate form of development.  The introduction of such a large-scale dwelling and associated outbuildings, in such a prominent position within the open field, would cause significant harm to the rural landscape characteristics by the erosion of this important strategic gap.  The extensive landscaping, especially the ‘robust landscape buffer’ along the northern boundary of the site, would also not retain the historic, spacious, open character of the landscape.  In addition, the Settlement Gap is a relatively small one, and the proposal will erode a significant proportion of it.  The proposal therefore contravenes Tysoe NDP Natural Environment Policy 6, as the scale, massing and height of the development would result in the integrity of the separation being undermined, as described in paragraph 8.7.0.3.  It is also inconsistent with CS.5 and CS.9 as it is not sensitive to its setting.</w:t>
            </w:r>
          </w:p>
          <w:p w14:paraId="05629AF8" w14:textId="073996FB" w:rsidR="00E66B3C" w:rsidRPr="00E66B3C" w:rsidRDefault="00E66B3C" w:rsidP="00E66B3C">
            <w:pPr>
              <w:spacing w:before="100" w:beforeAutospacing="1" w:after="120"/>
              <w:rPr>
                <w:rFonts w:ascii="Arial" w:eastAsia="Times New Roman" w:hAnsi="Arial" w:cs="Arial"/>
                <w:color w:val="000000"/>
                <w:sz w:val="19"/>
                <w:szCs w:val="19"/>
              </w:rPr>
            </w:pPr>
            <w:r w:rsidRPr="00E66B3C">
              <w:rPr>
                <w:rFonts w:ascii="Arial" w:eastAsia="Times New Roman" w:hAnsi="Arial" w:cs="Arial"/>
                <w:color w:val="000000"/>
                <w:sz w:val="19"/>
                <w:szCs w:val="19"/>
              </w:rPr>
              <w:t xml:space="preserve">The site lies outside the Built-Up Area Boundary (BUAB) between the two settlements of Lower and Middle Tysoe and so the development contravenes Tysoe NDP Housing Policy 1, CS.15 and AS.10 as it does not meet any of the acceptable circumstances for housing in the open countryside. We disagree with the applicant that weight given to the conflict with these polices should be limited because the proposal is close to the </w:t>
            </w:r>
            <w:proofErr w:type="gramStart"/>
            <w:r w:rsidRPr="00E66B3C">
              <w:rPr>
                <w:rFonts w:ascii="Arial" w:eastAsia="Times New Roman" w:hAnsi="Arial" w:cs="Arial"/>
                <w:color w:val="000000"/>
                <w:sz w:val="19"/>
                <w:szCs w:val="19"/>
              </w:rPr>
              <w:t>BUAB, and</w:t>
            </w:r>
            <w:proofErr w:type="gramEnd"/>
            <w:r w:rsidRPr="00E66B3C">
              <w:rPr>
                <w:rFonts w:ascii="Arial" w:eastAsia="Times New Roman" w:hAnsi="Arial" w:cs="Arial"/>
                <w:color w:val="000000"/>
                <w:sz w:val="19"/>
                <w:szCs w:val="19"/>
              </w:rPr>
              <w:t xml:space="preserve"> agree with the appeal decision for Application </w:t>
            </w:r>
            <w:r w:rsidRPr="00E66B3C">
              <w:rPr>
                <w:rFonts w:ascii="Arial" w:eastAsia="Times New Roman" w:hAnsi="Arial" w:cs="Arial"/>
                <w:color w:val="000000"/>
                <w:sz w:val="19"/>
                <w:szCs w:val="19"/>
              </w:rPr>
              <w:lastRenderedPageBreak/>
              <w:t>18/03330/FUL which stated the site functions as an important ‘green bulwark’ helping to protect the distinctive open and verdant countryside of the area.  The proposal is also not consistent with CS.11, being contrary to the adopted Cotswold National Landscape Management Plan 2023-2025 CE3.1 which requires development to protect the settlement pattern.</w:t>
            </w:r>
          </w:p>
          <w:p w14:paraId="32DFE0A7" w14:textId="77777777" w:rsidR="00E66B3C" w:rsidRPr="00E66B3C" w:rsidRDefault="00E66B3C" w:rsidP="00E66B3C">
            <w:pPr>
              <w:spacing w:before="100" w:beforeAutospacing="1" w:after="120"/>
              <w:rPr>
                <w:rFonts w:ascii="Arial" w:eastAsia="Times New Roman" w:hAnsi="Arial" w:cs="Arial"/>
                <w:color w:val="000000"/>
                <w:sz w:val="19"/>
                <w:szCs w:val="19"/>
              </w:rPr>
            </w:pPr>
            <w:r w:rsidRPr="00E66B3C">
              <w:rPr>
                <w:rFonts w:ascii="Arial" w:eastAsia="Times New Roman" w:hAnsi="Arial" w:cs="Arial"/>
                <w:color w:val="000000"/>
                <w:sz w:val="19"/>
                <w:szCs w:val="19"/>
              </w:rPr>
              <w:t>The proposal is not being brought forward as a local needs scheme so the applicant’s local connections would seem irrelevant.  However, we note the applicant does not appear to have a ‘local connection’ to the parish, applying the criteria in the Development Requirements SPD Part S. The proposal does not have the support of the local community, nor does it respond to an identified need as there is no identified need for a house of this scale in Tysoe’s most recent housing needs survey.</w:t>
            </w:r>
          </w:p>
          <w:p w14:paraId="51BA4839" w14:textId="77777777" w:rsidR="00E66B3C" w:rsidRPr="00E66B3C" w:rsidRDefault="00E66B3C" w:rsidP="00E66B3C">
            <w:pPr>
              <w:spacing w:before="100" w:beforeAutospacing="1" w:after="120"/>
              <w:rPr>
                <w:rFonts w:ascii="Arial" w:eastAsia="Times New Roman" w:hAnsi="Arial" w:cs="Arial"/>
                <w:color w:val="000000"/>
                <w:sz w:val="19"/>
                <w:szCs w:val="19"/>
              </w:rPr>
            </w:pPr>
            <w:r w:rsidRPr="00E66B3C">
              <w:rPr>
                <w:rFonts w:ascii="Arial" w:eastAsia="Times New Roman" w:hAnsi="Arial" w:cs="Arial"/>
                <w:color w:val="000000"/>
                <w:sz w:val="19"/>
                <w:szCs w:val="19"/>
              </w:rPr>
              <w:t>We do not agree with the applicant that the ‘Tilted Balance’ should be applied.  In the case of Paul Newman v SSHCLG [2021], The Court of Appeal agreed with the High Court that in a case involving a housing application: “there is no need to restrict the concept of relevance to policies that are specifically targeted at the type of development under consideration’  Consequently, the tilted balance should not be triggered merely because a development plan is silent on a particular type of development; The Core Strategy, Tysoe NDP and emerging Site Allocation Plan have a number of policies that are ‘relevant’ for the determination of this application and so the tilted planning balance should not be triggered.  There are many sites within the BUAB which would be suitable for self-build housing.</w:t>
            </w:r>
          </w:p>
          <w:p w14:paraId="72719F93" w14:textId="77777777" w:rsidR="00E66B3C" w:rsidRPr="00E66B3C" w:rsidRDefault="00E66B3C" w:rsidP="00E66B3C">
            <w:pPr>
              <w:spacing w:before="100" w:beforeAutospacing="1" w:after="120"/>
              <w:rPr>
                <w:rFonts w:ascii="Arial" w:eastAsia="Times New Roman" w:hAnsi="Arial" w:cs="Arial"/>
                <w:color w:val="000000"/>
                <w:sz w:val="19"/>
                <w:szCs w:val="19"/>
              </w:rPr>
            </w:pPr>
            <w:r w:rsidRPr="00E66B3C">
              <w:rPr>
                <w:rFonts w:ascii="Arial" w:eastAsia="Times New Roman" w:hAnsi="Arial" w:cs="Arial"/>
                <w:color w:val="000000"/>
                <w:sz w:val="19"/>
                <w:szCs w:val="19"/>
              </w:rPr>
              <w:t>Even if the ‘tilted balance’ were to be applied, NPPF 2023, which apples to applications made on or after 20th December 2023, states that in situations where it does apply to applications involving the provision of housing,</w:t>
            </w:r>
            <w:r w:rsidRPr="00E66B3C">
              <w:rPr>
                <w:rFonts w:ascii="Arial" w:eastAsia="Times New Roman" w:hAnsi="Arial" w:cs="Arial"/>
                <w:i/>
                <w:iCs/>
                <w:color w:val="000000"/>
                <w:sz w:val="19"/>
                <w:szCs w:val="19"/>
              </w:rPr>
              <w:t xml:space="preserve"> ‘the adverse impact of allowing development that conflicts with the neighbourhood plan is likely to </w:t>
            </w:r>
            <w:proofErr w:type="gramStart"/>
            <w:r w:rsidRPr="00E66B3C">
              <w:rPr>
                <w:rFonts w:ascii="Arial" w:eastAsia="Times New Roman" w:hAnsi="Arial" w:cs="Arial"/>
                <w:i/>
                <w:iCs/>
                <w:color w:val="000000"/>
                <w:sz w:val="19"/>
                <w:szCs w:val="19"/>
              </w:rPr>
              <w:t>significantly and demonstrably outweigh the benefits</w:t>
            </w:r>
            <w:proofErr w:type="gramEnd"/>
            <w:r w:rsidRPr="00E66B3C">
              <w:rPr>
                <w:rFonts w:ascii="Arial" w:eastAsia="Times New Roman" w:hAnsi="Arial" w:cs="Arial"/>
                <w:i/>
                <w:iCs/>
                <w:color w:val="000000"/>
                <w:sz w:val="19"/>
                <w:szCs w:val="19"/>
              </w:rPr>
              <w:t>, provided the following apply:</w:t>
            </w:r>
          </w:p>
          <w:p w14:paraId="0C03C7B0" w14:textId="77777777" w:rsidR="00E66B3C" w:rsidRPr="00E66B3C" w:rsidRDefault="00E66B3C" w:rsidP="00E66B3C">
            <w:pPr>
              <w:spacing w:before="100" w:beforeAutospacing="1" w:after="120"/>
              <w:ind w:left="1080"/>
              <w:rPr>
                <w:rFonts w:ascii="Arial" w:eastAsia="Times New Roman" w:hAnsi="Arial" w:cs="Arial"/>
                <w:color w:val="000000"/>
                <w:sz w:val="19"/>
                <w:szCs w:val="19"/>
              </w:rPr>
            </w:pPr>
            <w:r w:rsidRPr="00E66B3C">
              <w:rPr>
                <w:rFonts w:ascii="Arial" w:eastAsia="Times New Roman" w:hAnsi="Arial" w:cs="Arial"/>
                <w:i/>
                <w:iCs/>
                <w:color w:val="000000"/>
                <w:sz w:val="19"/>
                <w:szCs w:val="19"/>
              </w:rPr>
              <w:t>a) the neighbourhood plan became part of the development plan five years or less before the date on which the decision is made; and</w:t>
            </w:r>
          </w:p>
          <w:p w14:paraId="08105307" w14:textId="77777777" w:rsidR="00E66B3C" w:rsidRPr="00E66B3C" w:rsidRDefault="00E66B3C" w:rsidP="00E66B3C">
            <w:pPr>
              <w:spacing w:before="100" w:beforeAutospacing="1" w:after="120"/>
              <w:ind w:left="1080"/>
              <w:rPr>
                <w:rFonts w:ascii="Arial" w:eastAsia="Times New Roman" w:hAnsi="Arial" w:cs="Arial"/>
                <w:color w:val="000000"/>
                <w:sz w:val="19"/>
                <w:szCs w:val="19"/>
              </w:rPr>
            </w:pPr>
            <w:r w:rsidRPr="00E66B3C">
              <w:rPr>
                <w:rFonts w:ascii="Arial" w:eastAsia="Times New Roman" w:hAnsi="Arial" w:cs="Arial"/>
                <w:i/>
                <w:iCs/>
                <w:color w:val="000000"/>
                <w:sz w:val="19"/>
                <w:szCs w:val="19"/>
              </w:rPr>
              <w:t>b) the neighbourhood plan contains policies and allocations to meet its identified housing requirement.'</w:t>
            </w:r>
          </w:p>
          <w:p w14:paraId="3A0A9503" w14:textId="77777777" w:rsidR="000D7BEB" w:rsidRDefault="00E66B3C" w:rsidP="00E66B3C">
            <w:pPr>
              <w:spacing w:after="240"/>
              <w:rPr>
                <w:rFonts w:ascii="Arial" w:eastAsia="Times New Roman" w:hAnsi="Arial" w:cs="Arial"/>
                <w:color w:val="000000"/>
                <w:sz w:val="19"/>
                <w:szCs w:val="19"/>
              </w:rPr>
            </w:pPr>
            <w:r w:rsidRPr="00E66B3C">
              <w:rPr>
                <w:rFonts w:ascii="Arial" w:eastAsia="Times New Roman" w:hAnsi="Arial" w:cs="Arial"/>
                <w:color w:val="000000"/>
                <w:sz w:val="19"/>
                <w:szCs w:val="19"/>
              </w:rPr>
              <w:t>Which they both do here.</w:t>
            </w:r>
            <w:r w:rsidR="00CF073C">
              <w:rPr>
                <w:rFonts w:ascii="Arial" w:eastAsia="Times New Roman" w:hAnsi="Arial" w:cs="Arial"/>
                <w:color w:val="000000"/>
                <w:sz w:val="19"/>
                <w:szCs w:val="19"/>
              </w:rPr>
              <w:t xml:space="preserve">  </w:t>
            </w:r>
            <w:r w:rsidRPr="00E66B3C">
              <w:rPr>
                <w:rFonts w:ascii="Arial" w:eastAsia="Times New Roman" w:hAnsi="Arial" w:cs="Arial"/>
                <w:color w:val="000000"/>
                <w:sz w:val="19"/>
                <w:szCs w:val="19"/>
              </w:rPr>
              <w:t> </w:t>
            </w:r>
          </w:p>
          <w:p w14:paraId="1C5044ED" w14:textId="21F11DA2" w:rsidR="00E66B3C" w:rsidRPr="00E66B3C" w:rsidRDefault="00E66B3C" w:rsidP="00E66B3C">
            <w:pPr>
              <w:spacing w:after="240"/>
              <w:rPr>
                <w:rFonts w:ascii="Arial" w:eastAsia="Times New Roman" w:hAnsi="Arial" w:cs="Arial"/>
                <w:color w:val="000000"/>
                <w:sz w:val="19"/>
                <w:szCs w:val="19"/>
              </w:rPr>
            </w:pPr>
            <w:r w:rsidRPr="00E66B3C">
              <w:rPr>
                <w:rFonts w:ascii="Arial" w:eastAsia="Times New Roman" w:hAnsi="Arial" w:cs="Arial"/>
                <w:b/>
                <w:bCs/>
                <w:color w:val="000000"/>
                <w:sz w:val="19"/>
                <w:szCs w:val="19"/>
              </w:rPr>
              <w:t xml:space="preserve">The modest benefit of delivering one Self-Build and Custom dwelling does not outweigh the harm this proposal will cause by virtue of its location, siting, </w:t>
            </w:r>
            <w:proofErr w:type="gramStart"/>
            <w:r w:rsidRPr="00E66B3C">
              <w:rPr>
                <w:rFonts w:ascii="Arial" w:eastAsia="Times New Roman" w:hAnsi="Arial" w:cs="Arial"/>
                <w:b/>
                <w:bCs/>
                <w:color w:val="000000"/>
                <w:sz w:val="19"/>
                <w:szCs w:val="19"/>
              </w:rPr>
              <w:t>prominence</w:t>
            </w:r>
            <w:proofErr w:type="gramEnd"/>
            <w:r w:rsidRPr="00E66B3C">
              <w:rPr>
                <w:rFonts w:ascii="Arial" w:eastAsia="Times New Roman" w:hAnsi="Arial" w:cs="Arial"/>
                <w:b/>
                <w:bCs/>
                <w:color w:val="000000"/>
                <w:sz w:val="19"/>
                <w:szCs w:val="19"/>
              </w:rPr>
              <w:t xml:space="preserve"> and scale, nor the harm of</w:t>
            </w:r>
            <w:r w:rsidRPr="00E66B3C">
              <w:rPr>
                <w:rFonts w:ascii="Arial" w:eastAsia="Times New Roman" w:hAnsi="Arial" w:cs="Arial"/>
                <w:b/>
                <w:bCs/>
                <w:i/>
                <w:iCs/>
                <w:color w:val="000000"/>
                <w:sz w:val="19"/>
                <w:szCs w:val="19"/>
              </w:rPr>
              <w:t> </w:t>
            </w:r>
            <w:r w:rsidRPr="00E66B3C">
              <w:rPr>
                <w:rFonts w:ascii="Arial" w:eastAsia="Times New Roman" w:hAnsi="Arial" w:cs="Arial"/>
                <w:b/>
                <w:bCs/>
                <w:color w:val="000000"/>
                <w:sz w:val="19"/>
                <w:szCs w:val="19"/>
              </w:rPr>
              <w:t>allowing development that conflicts with the Tysoe NDP</w:t>
            </w:r>
            <w:r w:rsidRPr="00E66B3C">
              <w:rPr>
                <w:rFonts w:ascii="Arial" w:eastAsia="Times New Roman" w:hAnsi="Arial" w:cs="Arial"/>
                <w:b/>
                <w:bCs/>
                <w:i/>
                <w:iCs/>
                <w:color w:val="000000"/>
                <w:sz w:val="19"/>
                <w:szCs w:val="19"/>
              </w:rPr>
              <w:t>.  </w:t>
            </w:r>
          </w:p>
          <w:p w14:paraId="45DBC672" w14:textId="77777777" w:rsidR="00E66B3C" w:rsidRPr="00E66B3C" w:rsidRDefault="00E66B3C" w:rsidP="00832118">
            <w:pPr>
              <w:ind w:right="720"/>
              <w:rPr>
                <w:rFonts w:ascii="Arial" w:hAnsi="Arial" w:cs="Arial"/>
                <w:b/>
                <w:bCs/>
                <w:noProof/>
                <w:sz w:val="19"/>
                <w:szCs w:val="19"/>
              </w:rPr>
            </w:pPr>
          </w:p>
          <w:p w14:paraId="7195235D" w14:textId="77777777" w:rsidR="00037A02" w:rsidRPr="00E66B3C" w:rsidRDefault="00037A02" w:rsidP="00832118">
            <w:pPr>
              <w:ind w:right="720"/>
              <w:jc w:val="center"/>
              <w:rPr>
                <w:rFonts w:ascii="Arial" w:hAnsi="Arial" w:cs="Arial"/>
                <w:noProof/>
                <w:sz w:val="19"/>
                <w:szCs w:val="19"/>
              </w:rPr>
            </w:pPr>
            <w:r w:rsidRPr="00E66B3C">
              <w:rPr>
                <w:rFonts w:ascii="Arial" w:hAnsi="Arial" w:cs="Arial"/>
                <w:noProof/>
                <w:sz w:val="19"/>
                <w:szCs w:val="19"/>
              </w:rPr>
              <w:t xml:space="preserve"> </w:t>
            </w:r>
          </w:p>
          <w:p w14:paraId="017A954F" w14:textId="77777777" w:rsidR="00037A02" w:rsidRPr="00E66B3C" w:rsidRDefault="00037A02" w:rsidP="00832118">
            <w:pPr>
              <w:ind w:right="720"/>
              <w:rPr>
                <w:rFonts w:ascii="Arial" w:hAnsi="Arial" w:cs="Arial"/>
                <w:color w:val="000000"/>
                <w:sz w:val="19"/>
                <w:szCs w:val="19"/>
              </w:rPr>
            </w:pPr>
          </w:p>
        </w:tc>
      </w:tr>
      <w:tr w:rsidR="00037A02" w:rsidRPr="00E55944" w14:paraId="23B6D942" w14:textId="77777777" w:rsidTr="00832118">
        <w:tc>
          <w:tcPr>
            <w:tcW w:w="0" w:type="auto"/>
            <w:shd w:val="clear" w:color="auto" w:fill="FFF2CC" w:themeFill="accent4" w:themeFillTint="33"/>
          </w:tcPr>
          <w:p w14:paraId="6B46B431" w14:textId="77777777" w:rsidR="00037A02" w:rsidRPr="00E55944" w:rsidRDefault="00037A02" w:rsidP="00832118">
            <w:pPr>
              <w:rPr>
                <w:rFonts w:asciiTheme="minorHAnsi" w:eastAsia="Times New Roman" w:hAnsiTheme="minorHAnsi" w:cstheme="minorHAnsi"/>
                <w:color w:val="333333"/>
                <w:sz w:val="20"/>
                <w:szCs w:val="20"/>
                <w:shd w:val="clear" w:color="auto" w:fill="FFFFFF"/>
              </w:rPr>
            </w:pPr>
            <w:r w:rsidRPr="00E55944">
              <w:rPr>
                <w:rFonts w:asciiTheme="minorHAnsi" w:eastAsia="Times New Roman" w:hAnsiTheme="minorHAnsi" w:cstheme="minorHAnsi"/>
                <w:color w:val="333333"/>
                <w:sz w:val="20"/>
                <w:szCs w:val="20"/>
                <w:shd w:val="clear" w:color="auto" w:fill="FFFFFF"/>
              </w:rPr>
              <w:lastRenderedPageBreak/>
              <w:t>Make no representation.</w:t>
            </w:r>
          </w:p>
          <w:p w14:paraId="127BAC0C" w14:textId="77777777" w:rsidR="00037A02" w:rsidRPr="00E55944" w:rsidRDefault="00037A02" w:rsidP="00832118">
            <w:pPr>
              <w:rPr>
                <w:rFonts w:asciiTheme="minorHAnsi" w:eastAsia="Times New Roman" w:hAnsiTheme="minorHAnsi" w:cstheme="minorHAnsi"/>
                <w:color w:val="333333"/>
                <w:sz w:val="20"/>
                <w:szCs w:val="20"/>
                <w:shd w:val="clear" w:color="auto" w:fill="FFFFFF"/>
              </w:rPr>
            </w:pPr>
          </w:p>
        </w:tc>
        <w:tc>
          <w:tcPr>
            <w:tcW w:w="0" w:type="auto"/>
            <w:shd w:val="clear" w:color="auto" w:fill="FFF2CC" w:themeFill="accent4" w:themeFillTint="33"/>
          </w:tcPr>
          <w:p w14:paraId="2D83FFBC" w14:textId="77777777" w:rsidR="00037A02" w:rsidRPr="00E55944" w:rsidRDefault="00037A02" w:rsidP="00832118">
            <w:pPr>
              <w:rPr>
                <w:rFonts w:asciiTheme="minorHAnsi" w:eastAsia="Times New Roman" w:hAnsiTheme="minorHAnsi" w:cstheme="minorHAnsi"/>
                <w:color w:val="333333"/>
                <w:sz w:val="20"/>
                <w:szCs w:val="20"/>
                <w:shd w:val="clear" w:color="auto" w:fill="FFFFFF"/>
              </w:rPr>
            </w:pPr>
          </w:p>
        </w:tc>
        <w:tc>
          <w:tcPr>
            <w:tcW w:w="0" w:type="auto"/>
            <w:shd w:val="clear" w:color="auto" w:fill="FFF2CC" w:themeFill="accent4" w:themeFillTint="33"/>
          </w:tcPr>
          <w:p w14:paraId="3BF68BB1" w14:textId="77777777" w:rsidR="00037A02" w:rsidRPr="00E55944" w:rsidRDefault="00037A02" w:rsidP="00832118">
            <w:pPr>
              <w:rPr>
                <w:rFonts w:asciiTheme="minorHAnsi" w:eastAsia="Times New Roman" w:hAnsiTheme="minorHAnsi" w:cstheme="minorHAnsi"/>
                <w:color w:val="333333"/>
                <w:sz w:val="20"/>
                <w:szCs w:val="20"/>
                <w:shd w:val="clear" w:color="auto" w:fill="FFFFFF"/>
              </w:rPr>
            </w:pPr>
            <w:r w:rsidRPr="00E55944">
              <w:rPr>
                <w:rFonts w:asciiTheme="minorHAnsi" w:eastAsia="Times New Roman" w:hAnsiTheme="minorHAnsi" w:cstheme="minorHAnsi"/>
                <w:color w:val="333333"/>
                <w:sz w:val="20"/>
                <w:szCs w:val="20"/>
                <w:shd w:val="clear" w:color="auto" w:fill="FFFFFF"/>
              </w:rPr>
              <w:t xml:space="preserve">Object </w:t>
            </w:r>
          </w:p>
        </w:tc>
        <w:tc>
          <w:tcPr>
            <w:tcW w:w="769" w:type="dxa"/>
            <w:shd w:val="clear" w:color="auto" w:fill="FFF2CC" w:themeFill="accent4" w:themeFillTint="33"/>
          </w:tcPr>
          <w:p w14:paraId="7C59C835" w14:textId="77777777" w:rsidR="00037A02" w:rsidRPr="00E55944" w:rsidRDefault="00037A02" w:rsidP="00832118">
            <w:pPr>
              <w:rPr>
                <w:rFonts w:asciiTheme="minorHAnsi" w:eastAsia="Times New Roman" w:hAnsiTheme="minorHAnsi" w:cstheme="minorHAnsi"/>
                <w:color w:val="333333"/>
                <w:sz w:val="20"/>
                <w:szCs w:val="20"/>
                <w:shd w:val="clear" w:color="auto" w:fill="FFFFFF"/>
              </w:rPr>
            </w:pPr>
          </w:p>
        </w:tc>
        <w:tc>
          <w:tcPr>
            <w:tcW w:w="6634" w:type="dxa"/>
            <w:shd w:val="clear" w:color="auto" w:fill="FFF2CC" w:themeFill="accent4" w:themeFillTint="33"/>
          </w:tcPr>
          <w:p w14:paraId="1B62A154" w14:textId="77777777" w:rsidR="00037A02" w:rsidRPr="00E55944" w:rsidRDefault="00037A02" w:rsidP="00832118">
            <w:pPr>
              <w:rPr>
                <w:rFonts w:asciiTheme="minorHAnsi" w:eastAsia="Times New Roman" w:hAnsiTheme="minorHAnsi" w:cstheme="minorHAnsi"/>
                <w:color w:val="333333"/>
                <w:sz w:val="20"/>
                <w:szCs w:val="20"/>
                <w:shd w:val="clear" w:color="auto" w:fill="FFFFFF"/>
              </w:rPr>
            </w:pPr>
            <w:r w:rsidRPr="00E55944">
              <w:rPr>
                <w:rFonts w:asciiTheme="minorHAnsi" w:eastAsia="Times New Roman" w:hAnsiTheme="minorHAnsi" w:cstheme="minorHAnsi"/>
                <w:color w:val="333333"/>
                <w:sz w:val="20"/>
                <w:szCs w:val="20"/>
                <w:shd w:val="clear" w:color="auto" w:fill="FFFFFF"/>
              </w:rPr>
              <w:t>Date Decision made</w:t>
            </w:r>
          </w:p>
        </w:tc>
        <w:tc>
          <w:tcPr>
            <w:tcW w:w="0" w:type="auto"/>
            <w:shd w:val="clear" w:color="auto" w:fill="FFF2CC" w:themeFill="accent4" w:themeFillTint="33"/>
          </w:tcPr>
          <w:p w14:paraId="31D3C199" w14:textId="77777777" w:rsidR="00037A02" w:rsidRPr="00E55944" w:rsidRDefault="00037A02" w:rsidP="00832118">
            <w:pPr>
              <w:rPr>
                <w:rFonts w:asciiTheme="minorHAnsi" w:eastAsia="Times New Roman" w:hAnsiTheme="minorHAnsi" w:cstheme="minorHAnsi"/>
                <w:color w:val="333333"/>
                <w:sz w:val="20"/>
                <w:szCs w:val="20"/>
                <w:shd w:val="clear" w:color="auto" w:fill="FFFFFF"/>
              </w:rPr>
            </w:pPr>
          </w:p>
        </w:tc>
      </w:tr>
      <w:tr w:rsidR="00037A02" w:rsidRPr="00E55944" w14:paraId="0445CC79" w14:textId="77777777" w:rsidTr="00832118">
        <w:tc>
          <w:tcPr>
            <w:tcW w:w="0" w:type="auto"/>
            <w:shd w:val="clear" w:color="auto" w:fill="FFF2CC" w:themeFill="accent4" w:themeFillTint="33"/>
          </w:tcPr>
          <w:p w14:paraId="38B9882D" w14:textId="77777777" w:rsidR="00037A02" w:rsidRPr="00E55944" w:rsidRDefault="00037A02" w:rsidP="00832118">
            <w:pPr>
              <w:rPr>
                <w:rFonts w:asciiTheme="minorHAnsi" w:eastAsia="Times New Roman" w:hAnsiTheme="minorHAnsi" w:cstheme="minorHAnsi"/>
                <w:color w:val="333333"/>
                <w:sz w:val="20"/>
                <w:szCs w:val="20"/>
                <w:shd w:val="clear" w:color="auto" w:fill="FFFFFF"/>
              </w:rPr>
            </w:pPr>
            <w:r w:rsidRPr="00E55944">
              <w:rPr>
                <w:rFonts w:asciiTheme="minorHAnsi" w:eastAsia="Times New Roman" w:hAnsiTheme="minorHAnsi" w:cstheme="minorHAnsi"/>
                <w:color w:val="333333"/>
                <w:sz w:val="20"/>
                <w:szCs w:val="20"/>
                <w:shd w:val="clear" w:color="auto" w:fill="FFFFFF"/>
              </w:rPr>
              <w:t xml:space="preserve">Support the application. </w:t>
            </w:r>
          </w:p>
        </w:tc>
        <w:tc>
          <w:tcPr>
            <w:tcW w:w="0" w:type="auto"/>
            <w:shd w:val="clear" w:color="auto" w:fill="FFF2CC" w:themeFill="accent4" w:themeFillTint="33"/>
          </w:tcPr>
          <w:p w14:paraId="40A9FFF6" w14:textId="77777777" w:rsidR="00037A02" w:rsidRPr="00E55944" w:rsidRDefault="00037A02" w:rsidP="00832118">
            <w:pPr>
              <w:rPr>
                <w:rFonts w:asciiTheme="minorHAnsi" w:eastAsia="Times New Roman" w:hAnsiTheme="minorHAnsi" w:cstheme="minorHAnsi"/>
                <w:color w:val="333333"/>
                <w:sz w:val="20"/>
                <w:szCs w:val="20"/>
                <w:shd w:val="clear" w:color="auto" w:fill="FFFFFF"/>
              </w:rPr>
            </w:pPr>
          </w:p>
        </w:tc>
        <w:tc>
          <w:tcPr>
            <w:tcW w:w="0" w:type="auto"/>
            <w:shd w:val="clear" w:color="auto" w:fill="FFF2CC" w:themeFill="accent4" w:themeFillTint="33"/>
          </w:tcPr>
          <w:p w14:paraId="54CD637F" w14:textId="77777777" w:rsidR="00037A02" w:rsidRPr="00E55944" w:rsidRDefault="00037A02" w:rsidP="00832118">
            <w:pPr>
              <w:rPr>
                <w:rFonts w:asciiTheme="minorHAnsi" w:eastAsia="Times New Roman" w:hAnsiTheme="minorHAnsi" w:cstheme="minorHAnsi"/>
                <w:color w:val="333333"/>
                <w:sz w:val="20"/>
                <w:szCs w:val="20"/>
                <w:shd w:val="clear" w:color="auto" w:fill="FFFFFF"/>
              </w:rPr>
            </w:pPr>
            <w:r w:rsidRPr="00E55944">
              <w:rPr>
                <w:rFonts w:asciiTheme="minorHAnsi" w:eastAsia="Times New Roman" w:hAnsiTheme="minorHAnsi" w:cstheme="minorHAnsi"/>
                <w:color w:val="333333"/>
                <w:sz w:val="20"/>
                <w:szCs w:val="20"/>
                <w:shd w:val="clear" w:color="auto" w:fill="FFFFFF"/>
              </w:rPr>
              <w:t xml:space="preserve">No Objection </w:t>
            </w:r>
          </w:p>
        </w:tc>
        <w:tc>
          <w:tcPr>
            <w:tcW w:w="769" w:type="dxa"/>
            <w:shd w:val="clear" w:color="auto" w:fill="FFF2CC" w:themeFill="accent4" w:themeFillTint="33"/>
          </w:tcPr>
          <w:p w14:paraId="666EE4E3" w14:textId="77777777" w:rsidR="00037A02" w:rsidRPr="00E55944" w:rsidRDefault="00037A02" w:rsidP="00832118">
            <w:pPr>
              <w:rPr>
                <w:rFonts w:asciiTheme="minorHAnsi" w:eastAsia="Times New Roman" w:hAnsiTheme="minorHAnsi" w:cstheme="minorHAnsi"/>
                <w:color w:val="333333"/>
                <w:sz w:val="20"/>
                <w:szCs w:val="20"/>
                <w:shd w:val="clear" w:color="auto" w:fill="FFFFFF"/>
              </w:rPr>
            </w:pPr>
          </w:p>
        </w:tc>
        <w:tc>
          <w:tcPr>
            <w:tcW w:w="6634" w:type="dxa"/>
            <w:shd w:val="clear" w:color="auto" w:fill="FFF2CC" w:themeFill="accent4" w:themeFillTint="33"/>
          </w:tcPr>
          <w:p w14:paraId="474FCBEE" w14:textId="77777777" w:rsidR="00037A02" w:rsidRPr="00E55944" w:rsidRDefault="00037A02" w:rsidP="00832118">
            <w:pPr>
              <w:rPr>
                <w:rFonts w:asciiTheme="minorHAnsi" w:eastAsia="Times New Roman" w:hAnsiTheme="minorHAnsi" w:cstheme="minorHAnsi"/>
                <w:color w:val="333333"/>
                <w:sz w:val="20"/>
                <w:szCs w:val="20"/>
                <w:shd w:val="clear" w:color="auto" w:fill="FFFFFF"/>
              </w:rPr>
            </w:pPr>
            <w:r w:rsidRPr="00E55944">
              <w:rPr>
                <w:rFonts w:asciiTheme="minorHAnsi" w:eastAsia="Times New Roman" w:hAnsiTheme="minorHAnsi" w:cstheme="minorHAnsi"/>
                <w:color w:val="333333"/>
                <w:sz w:val="20"/>
                <w:szCs w:val="20"/>
                <w:shd w:val="clear" w:color="auto" w:fill="FFFFFF"/>
              </w:rPr>
              <w:t>Who will represent the PC at committee?</w:t>
            </w:r>
          </w:p>
        </w:tc>
        <w:tc>
          <w:tcPr>
            <w:tcW w:w="0" w:type="auto"/>
            <w:shd w:val="clear" w:color="auto" w:fill="FFF2CC" w:themeFill="accent4" w:themeFillTint="33"/>
          </w:tcPr>
          <w:p w14:paraId="5B4F3FC7" w14:textId="77777777" w:rsidR="00037A02" w:rsidRPr="00E55944" w:rsidRDefault="00037A02" w:rsidP="00832118">
            <w:pPr>
              <w:rPr>
                <w:rFonts w:asciiTheme="minorHAnsi" w:eastAsia="Times New Roman" w:hAnsiTheme="minorHAnsi" w:cstheme="minorHAnsi"/>
                <w:color w:val="333333"/>
                <w:sz w:val="20"/>
                <w:szCs w:val="20"/>
                <w:shd w:val="clear" w:color="auto" w:fill="FFFFFF"/>
              </w:rPr>
            </w:pPr>
          </w:p>
          <w:p w14:paraId="0A4E98BA" w14:textId="77777777" w:rsidR="00037A02" w:rsidRPr="00E55944" w:rsidRDefault="00037A02" w:rsidP="00832118">
            <w:pPr>
              <w:rPr>
                <w:rFonts w:asciiTheme="minorHAnsi" w:eastAsia="Times New Roman" w:hAnsiTheme="minorHAnsi" w:cstheme="minorHAnsi"/>
                <w:color w:val="333333"/>
                <w:sz w:val="20"/>
                <w:szCs w:val="20"/>
                <w:shd w:val="clear" w:color="auto" w:fill="FFFFFF"/>
              </w:rPr>
            </w:pPr>
          </w:p>
        </w:tc>
      </w:tr>
    </w:tbl>
    <w:p w14:paraId="04C1FA94" w14:textId="77777777" w:rsidR="00037A02" w:rsidRDefault="00037A02" w:rsidP="00037A02"/>
    <w:p w14:paraId="46968C0A" w14:textId="0E99114A" w:rsidR="00D95DB1" w:rsidRDefault="00D95DB1">
      <w:pPr>
        <w:rPr>
          <w:rFonts w:asciiTheme="minorHAnsi" w:hAnsiTheme="minorHAnsi" w:cstheme="minorHAnsi"/>
          <w:b/>
          <w:bCs/>
          <w:u w:val="single"/>
        </w:rPr>
      </w:pPr>
      <w:r>
        <w:rPr>
          <w:rFonts w:asciiTheme="minorHAnsi" w:hAnsiTheme="minorHAnsi" w:cstheme="minorHAnsi"/>
          <w:b/>
          <w:bCs/>
          <w:u w:val="single"/>
        </w:rPr>
        <w:br w:type="page"/>
      </w:r>
    </w:p>
    <w:p w14:paraId="21390C91" w14:textId="77777777" w:rsidR="00DE4181" w:rsidRPr="00E55944" w:rsidRDefault="00DE4181" w:rsidP="00DE4181">
      <w:pPr>
        <w:rPr>
          <w:rFonts w:asciiTheme="minorHAnsi" w:hAnsiTheme="minorHAnsi" w:cstheme="minorHAnsi"/>
          <w:b/>
          <w:bCs/>
          <w:u w:val="single"/>
        </w:rPr>
      </w:pPr>
    </w:p>
    <w:tbl>
      <w:tblPr>
        <w:tblStyle w:val="TableGrid"/>
        <w:tblW w:w="0" w:type="auto"/>
        <w:tblLook w:val="04A0" w:firstRow="1" w:lastRow="0" w:firstColumn="1" w:lastColumn="0" w:noHBand="0" w:noVBand="1"/>
      </w:tblPr>
      <w:tblGrid>
        <w:gridCol w:w="1480"/>
        <w:gridCol w:w="222"/>
        <w:gridCol w:w="1009"/>
        <w:gridCol w:w="1358"/>
        <w:gridCol w:w="8604"/>
        <w:gridCol w:w="1275"/>
      </w:tblGrid>
      <w:tr w:rsidR="00DE4181" w:rsidRPr="00E55944" w14:paraId="643EFF33" w14:textId="77777777" w:rsidTr="00832118">
        <w:trPr>
          <w:trHeight w:val="167"/>
        </w:trPr>
        <w:tc>
          <w:tcPr>
            <w:tcW w:w="0" w:type="auto"/>
          </w:tcPr>
          <w:p w14:paraId="18873480" w14:textId="77777777" w:rsidR="00DE4181" w:rsidRPr="00E55944" w:rsidRDefault="00DE4181" w:rsidP="00832118">
            <w:pPr>
              <w:rPr>
                <w:rFonts w:asciiTheme="minorHAnsi" w:hAnsiTheme="minorHAnsi" w:cstheme="minorHAnsi"/>
                <w:b/>
                <w:bCs/>
                <w:sz w:val="20"/>
                <w:szCs w:val="20"/>
              </w:rPr>
            </w:pPr>
            <w:r w:rsidRPr="00E55944">
              <w:rPr>
                <w:rFonts w:asciiTheme="minorHAnsi" w:hAnsiTheme="minorHAnsi" w:cstheme="minorHAnsi"/>
                <w:b/>
                <w:bCs/>
              </w:rPr>
              <w:br w:type="page"/>
            </w:r>
            <w:r w:rsidRPr="00E55944">
              <w:rPr>
                <w:rFonts w:asciiTheme="minorHAnsi" w:hAnsiTheme="minorHAnsi" w:cstheme="minorHAnsi"/>
                <w:b/>
                <w:bCs/>
                <w:sz w:val="20"/>
                <w:szCs w:val="20"/>
              </w:rPr>
              <w:t>Application Number</w:t>
            </w:r>
          </w:p>
          <w:p w14:paraId="15F5D650" w14:textId="77777777" w:rsidR="00DE4181" w:rsidRPr="00E55944" w:rsidRDefault="00DE4181" w:rsidP="00832118">
            <w:pPr>
              <w:rPr>
                <w:rFonts w:asciiTheme="minorHAnsi" w:hAnsiTheme="minorHAnsi" w:cstheme="minorHAnsi"/>
                <w:b/>
                <w:bCs/>
                <w:sz w:val="20"/>
                <w:szCs w:val="20"/>
              </w:rPr>
            </w:pPr>
          </w:p>
        </w:tc>
        <w:tc>
          <w:tcPr>
            <w:tcW w:w="3067" w:type="dxa"/>
            <w:gridSpan w:val="3"/>
          </w:tcPr>
          <w:p w14:paraId="132B7D4D" w14:textId="77777777" w:rsidR="00DE4181" w:rsidRPr="00E55944" w:rsidRDefault="00DE4181" w:rsidP="00832118">
            <w:pPr>
              <w:rPr>
                <w:rFonts w:asciiTheme="minorHAnsi" w:hAnsiTheme="minorHAnsi" w:cstheme="minorHAnsi"/>
                <w:b/>
                <w:bCs/>
                <w:sz w:val="20"/>
                <w:szCs w:val="20"/>
              </w:rPr>
            </w:pPr>
            <w:r w:rsidRPr="00E55944">
              <w:rPr>
                <w:rFonts w:asciiTheme="minorHAnsi" w:hAnsiTheme="minorHAnsi" w:cstheme="minorHAnsi"/>
                <w:b/>
                <w:bCs/>
                <w:sz w:val="20"/>
                <w:szCs w:val="20"/>
              </w:rPr>
              <w:t>Address</w:t>
            </w:r>
          </w:p>
          <w:p w14:paraId="0672BC55" w14:textId="77777777" w:rsidR="00DE4181" w:rsidRPr="00E55944" w:rsidRDefault="00DE4181" w:rsidP="00832118">
            <w:pPr>
              <w:rPr>
                <w:rFonts w:asciiTheme="minorHAnsi" w:hAnsiTheme="minorHAnsi" w:cstheme="minorHAnsi"/>
                <w:b/>
                <w:bCs/>
                <w:sz w:val="20"/>
                <w:szCs w:val="20"/>
              </w:rPr>
            </w:pPr>
          </w:p>
        </w:tc>
        <w:tc>
          <w:tcPr>
            <w:tcW w:w="6634" w:type="dxa"/>
          </w:tcPr>
          <w:p w14:paraId="7AAFB5AF" w14:textId="77777777" w:rsidR="00DE4181" w:rsidRPr="00E55944" w:rsidRDefault="00DE4181" w:rsidP="00832118">
            <w:pPr>
              <w:rPr>
                <w:rFonts w:asciiTheme="minorHAnsi" w:hAnsiTheme="minorHAnsi" w:cstheme="minorHAnsi"/>
                <w:b/>
                <w:bCs/>
                <w:sz w:val="20"/>
                <w:szCs w:val="20"/>
              </w:rPr>
            </w:pPr>
            <w:r w:rsidRPr="00E55944">
              <w:rPr>
                <w:rFonts w:asciiTheme="minorHAnsi" w:hAnsiTheme="minorHAnsi" w:cstheme="minorHAnsi"/>
                <w:b/>
                <w:bCs/>
                <w:sz w:val="20"/>
                <w:szCs w:val="20"/>
              </w:rPr>
              <w:t>Details</w:t>
            </w:r>
          </w:p>
          <w:p w14:paraId="41D9EC3E" w14:textId="77777777" w:rsidR="00DE4181" w:rsidRPr="00E55944" w:rsidRDefault="00DE4181" w:rsidP="00832118">
            <w:pPr>
              <w:rPr>
                <w:rFonts w:asciiTheme="minorHAnsi" w:hAnsiTheme="minorHAnsi" w:cstheme="minorHAnsi"/>
                <w:b/>
                <w:bCs/>
                <w:sz w:val="20"/>
                <w:szCs w:val="20"/>
              </w:rPr>
            </w:pPr>
          </w:p>
        </w:tc>
        <w:tc>
          <w:tcPr>
            <w:tcW w:w="0" w:type="auto"/>
          </w:tcPr>
          <w:p w14:paraId="6048CF21" w14:textId="77777777" w:rsidR="00DE4181" w:rsidRPr="00E55944" w:rsidRDefault="00DE4181" w:rsidP="00832118">
            <w:pPr>
              <w:rPr>
                <w:rFonts w:asciiTheme="minorHAnsi" w:hAnsiTheme="minorHAnsi" w:cstheme="minorHAnsi"/>
                <w:b/>
                <w:bCs/>
                <w:sz w:val="20"/>
                <w:szCs w:val="20"/>
              </w:rPr>
            </w:pPr>
            <w:r w:rsidRPr="00E55944">
              <w:rPr>
                <w:rFonts w:asciiTheme="minorHAnsi" w:hAnsiTheme="minorHAnsi" w:cstheme="minorHAnsi"/>
                <w:b/>
                <w:bCs/>
                <w:sz w:val="20"/>
                <w:szCs w:val="20"/>
              </w:rPr>
              <w:t xml:space="preserve">Consultation Expiry </w:t>
            </w:r>
          </w:p>
        </w:tc>
      </w:tr>
      <w:tr w:rsidR="00DE4181" w:rsidRPr="00E55944" w14:paraId="4ED8559C" w14:textId="77777777" w:rsidTr="00832118">
        <w:trPr>
          <w:trHeight w:val="663"/>
        </w:trPr>
        <w:tc>
          <w:tcPr>
            <w:tcW w:w="0" w:type="auto"/>
            <w:shd w:val="clear" w:color="auto" w:fill="auto"/>
          </w:tcPr>
          <w:p w14:paraId="5FD13C0A" w14:textId="77777777" w:rsidR="00DE4181" w:rsidRDefault="00DE4181" w:rsidP="00832118">
            <w:pPr>
              <w:rPr>
                <w:rFonts w:ascii="Arial" w:hAnsi="Arial" w:cs="Arial"/>
                <w:color w:val="000000"/>
                <w:sz w:val="19"/>
                <w:szCs w:val="19"/>
                <w:shd w:val="clear" w:color="auto" w:fill="FFFFFF"/>
              </w:rPr>
            </w:pPr>
            <w:r>
              <w:rPr>
                <w:rFonts w:ascii="Arial" w:hAnsi="Arial" w:cs="Arial"/>
                <w:color w:val="000000"/>
                <w:sz w:val="19"/>
                <w:szCs w:val="19"/>
                <w:shd w:val="clear" w:color="auto" w:fill="FFFFFF"/>
              </w:rPr>
              <w:t>24/00345/FUL/</w:t>
            </w:r>
          </w:p>
          <w:p w14:paraId="78F936C7" w14:textId="77777777" w:rsidR="00DE4181" w:rsidRPr="00E55944" w:rsidRDefault="00DE4181" w:rsidP="00832118">
            <w:pPr>
              <w:rPr>
                <w:rFonts w:asciiTheme="minorHAnsi" w:hAnsiTheme="minorHAnsi" w:cstheme="minorHAnsi"/>
                <w:color w:val="000000"/>
                <w:sz w:val="19"/>
                <w:szCs w:val="19"/>
                <w:shd w:val="clear" w:color="auto" w:fill="FFFFFF"/>
              </w:rPr>
            </w:pPr>
            <w:r>
              <w:rPr>
                <w:rFonts w:ascii="Arial" w:hAnsi="Arial" w:cs="Arial"/>
                <w:color w:val="000000"/>
                <w:sz w:val="19"/>
                <w:szCs w:val="19"/>
                <w:shd w:val="clear" w:color="auto" w:fill="FFFFFF"/>
              </w:rPr>
              <w:t>24/00346/LBC</w:t>
            </w:r>
          </w:p>
        </w:tc>
        <w:tc>
          <w:tcPr>
            <w:tcW w:w="3067" w:type="dxa"/>
            <w:gridSpan w:val="3"/>
            <w:shd w:val="clear" w:color="auto" w:fill="auto"/>
          </w:tcPr>
          <w:p w14:paraId="0BB766C2" w14:textId="77777777" w:rsidR="00DE4181" w:rsidRPr="00E55944" w:rsidRDefault="00DE4181" w:rsidP="00832118">
            <w:pPr>
              <w:rPr>
                <w:rFonts w:asciiTheme="minorHAnsi" w:hAnsiTheme="minorHAnsi" w:cstheme="minorHAnsi"/>
                <w:sz w:val="20"/>
                <w:szCs w:val="20"/>
              </w:rPr>
            </w:pPr>
            <w:r>
              <w:rPr>
                <w:rFonts w:ascii="Arial" w:hAnsi="Arial" w:cs="Arial"/>
                <w:color w:val="000000"/>
                <w:sz w:val="19"/>
                <w:szCs w:val="19"/>
                <w:shd w:val="clear" w:color="auto" w:fill="FFFFFF"/>
              </w:rPr>
              <w:t>The Cottage Peacock Lane Tysoe Warwickshire CV35 0SG</w:t>
            </w:r>
          </w:p>
        </w:tc>
        <w:tc>
          <w:tcPr>
            <w:tcW w:w="6634" w:type="dxa"/>
            <w:shd w:val="clear" w:color="auto" w:fill="auto"/>
          </w:tcPr>
          <w:p w14:paraId="15EDDAB3" w14:textId="77777777" w:rsidR="00DE4181" w:rsidRPr="00E55944" w:rsidRDefault="00DE4181" w:rsidP="00832118">
            <w:pPr>
              <w:rPr>
                <w:rFonts w:asciiTheme="minorHAnsi" w:eastAsia="Times New Roman" w:hAnsiTheme="minorHAnsi" w:cstheme="minorHAnsi"/>
                <w:sz w:val="20"/>
                <w:szCs w:val="20"/>
              </w:rPr>
            </w:pPr>
            <w:r>
              <w:rPr>
                <w:rFonts w:ascii="Arial" w:hAnsi="Arial" w:cs="Arial"/>
                <w:color w:val="000000"/>
                <w:sz w:val="19"/>
                <w:szCs w:val="19"/>
                <w:shd w:val="clear" w:color="auto" w:fill="FFFFFF"/>
              </w:rPr>
              <w:t>Erection of detached garage with home office over and formation of new vehicular access </w:t>
            </w:r>
          </w:p>
        </w:tc>
        <w:tc>
          <w:tcPr>
            <w:tcW w:w="0" w:type="auto"/>
          </w:tcPr>
          <w:p w14:paraId="60EBBDAC" w14:textId="77777777" w:rsidR="00DE4181" w:rsidRPr="00E55944" w:rsidRDefault="00DE4181" w:rsidP="00832118">
            <w:pPr>
              <w:rPr>
                <w:rFonts w:asciiTheme="minorHAnsi" w:hAnsiTheme="minorHAnsi" w:cstheme="minorHAnsi"/>
                <w:sz w:val="20"/>
                <w:szCs w:val="20"/>
              </w:rPr>
            </w:pPr>
            <w:r>
              <w:rPr>
                <w:rFonts w:ascii="Arial" w:hAnsi="Arial" w:cs="Arial"/>
                <w:color w:val="000000"/>
                <w:sz w:val="19"/>
                <w:szCs w:val="19"/>
                <w:shd w:val="clear" w:color="auto" w:fill="FFFFFF"/>
              </w:rPr>
              <w:t>08/03/2024 </w:t>
            </w:r>
          </w:p>
        </w:tc>
      </w:tr>
      <w:tr w:rsidR="00DE4181" w:rsidRPr="00E55944" w14:paraId="2FEFBAAF" w14:textId="77777777" w:rsidTr="00832118">
        <w:tc>
          <w:tcPr>
            <w:tcW w:w="0" w:type="auto"/>
            <w:gridSpan w:val="6"/>
          </w:tcPr>
          <w:p w14:paraId="5C59319D" w14:textId="3D7B1696" w:rsidR="00DE4181" w:rsidRPr="00E66B3C" w:rsidRDefault="00DE4181" w:rsidP="00832118">
            <w:pPr>
              <w:ind w:right="720"/>
              <w:rPr>
                <w:rFonts w:ascii="Arial" w:hAnsi="Arial" w:cs="Arial"/>
                <w:noProof/>
                <w:sz w:val="19"/>
                <w:szCs w:val="19"/>
              </w:rPr>
            </w:pPr>
            <w:r w:rsidRPr="009160BB">
              <w:rPr>
                <w:rFonts w:asciiTheme="minorHAnsi" w:hAnsiTheme="minorHAnsi" w:cstheme="minorHAnsi"/>
                <w:b/>
                <w:bCs/>
                <w:noProof/>
                <w:color w:val="000000"/>
                <w:sz w:val="20"/>
                <w:szCs w:val="20"/>
              </w:rPr>
              <w:t>Description</w:t>
            </w:r>
            <w:r w:rsidRPr="009160BB">
              <w:rPr>
                <w:rFonts w:asciiTheme="minorHAnsi" w:hAnsiTheme="minorHAnsi" w:cstheme="minorHAnsi"/>
                <w:b/>
                <w:bCs/>
                <w:noProof/>
              </w:rPr>
              <w:t xml:space="preserve"> </w:t>
            </w:r>
            <w:r w:rsidR="009963B2" w:rsidRPr="00E66B3C">
              <w:rPr>
                <w:rFonts w:ascii="Arial" w:hAnsi="Arial" w:cs="Arial"/>
                <w:noProof/>
                <w:sz w:val="19"/>
                <w:szCs w:val="19"/>
              </w:rPr>
              <w:t xml:space="preserve">Planning permission for a similar proposal was granted in 2011 but has now, obviously, lapsed.  The garage would be built in Hornton Stone with some timber cladding to match the exisiting </w:t>
            </w:r>
            <w:r w:rsidR="00E66B3C">
              <w:rPr>
                <w:rFonts w:ascii="Arial" w:hAnsi="Arial" w:cs="Arial"/>
                <w:noProof/>
                <w:sz w:val="19"/>
                <w:szCs w:val="19"/>
              </w:rPr>
              <w:t>cottage</w:t>
            </w:r>
            <w:r w:rsidR="00E66B3C" w:rsidRPr="00E66B3C">
              <w:rPr>
                <w:rFonts w:ascii="Arial" w:hAnsi="Arial" w:cs="Arial"/>
                <w:noProof/>
                <w:sz w:val="19"/>
                <w:szCs w:val="19"/>
              </w:rPr>
              <w:t>,</w:t>
            </w:r>
            <w:r w:rsidR="009963B2" w:rsidRPr="00E66B3C">
              <w:rPr>
                <w:rFonts w:ascii="Arial" w:hAnsi="Arial" w:cs="Arial"/>
                <w:noProof/>
                <w:sz w:val="19"/>
                <w:szCs w:val="19"/>
              </w:rPr>
              <w:t xml:space="preserve"> </w:t>
            </w:r>
            <w:r w:rsidR="00E66B3C">
              <w:rPr>
                <w:rFonts w:ascii="Arial" w:hAnsi="Arial" w:cs="Arial"/>
                <w:noProof/>
                <w:sz w:val="19"/>
                <w:szCs w:val="19"/>
              </w:rPr>
              <w:t xml:space="preserve">roofed </w:t>
            </w:r>
            <w:r w:rsidR="009963B2" w:rsidRPr="00E66B3C">
              <w:rPr>
                <w:rFonts w:ascii="Arial" w:hAnsi="Arial" w:cs="Arial"/>
                <w:noProof/>
                <w:sz w:val="19"/>
                <w:szCs w:val="19"/>
              </w:rPr>
              <w:t>with reconstitu</w:t>
            </w:r>
            <w:r w:rsidR="00E66B3C" w:rsidRPr="00E66B3C">
              <w:rPr>
                <w:rFonts w:ascii="Arial" w:hAnsi="Arial" w:cs="Arial"/>
                <w:noProof/>
                <w:sz w:val="19"/>
                <w:szCs w:val="19"/>
              </w:rPr>
              <w:t>t</w:t>
            </w:r>
            <w:r w:rsidR="009963B2" w:rsidRPr="00E66B3C">
              <w:rPr>
                <w:rFonts w:ascii="Arial" w:hAnsi="Arial" w:cs="Arial"/>
                <w:noProof/>
                <w:sz w:val="19"/>
                <w:szCs w:val="19"/>
              </w:rPr>
              <w:t>ed stone slates</w:t>
            </w:r>
            <w:r w:rsidR="00E66B3C">
              <w:rPr>
                <w:rFonts w:ascii="Arial" w:hAnsi="Arial" w:cs="Arial"/>
                <w:noProof/>
                <w:sz w:val="19"/>
                <w:szCs w:val="19"/>
              </w:rPr>
              <w:t xml:space="preserve"> </w:t>
            </w:r>
            <w:r w:rsidR="009963B2" w:rsidRPr="00E66B3C">
              <w:rPr>
                <w:rFonts w:ascii="Arial" w:hAnsi="Arial" w:cs="Arial"/>
                <w:noProof/>
                <w:sz w:val="19"/>
                <w:szCs w:val="19"/>
              </w:rPr>
              <w:t>to mat</w:t>
            </w:r>
            <w:r w:rsidR="00E66B3C" w:rsidRPr="00E66B3C">
              <w:rPr>
                <w:rFonts w:ascii="Arial" w:hAnsi="Arial" w:cs="Arial"/>
                <w:noProof/>
                <w:sz w:val="19"/>
                <w:szCs w:val="19"/>
              </w:rPr>
              <w:t>ch the</w:t>
            </w:r>
            <w:r w:rsidR="009963B2" w:rsidRPr="00E66B3C">
              <w:rPr>
                <w:rFonts w:ascii="Arial" w:hAnsi="Arial" w:cs="Arial"/>
                <w:noProof/>
                <w:sz w:val="19"/>
                <w:szCs w:val="19"/>
              </w:rPr>
              <w:t xml:space="preserve"> existing cottage extension.</w:t>
            </w:r>
            <w:r w:rsidR="00E66B3C">
              <w:rPr>
                <w:rFonts w:ascii="Arial" w:hAnsi="Arial" w:cs="Arial"/>
                <w:noProof/>
                <w:sz w:val="19"/>
                <w:szCs w:val="19"/>
              </w:rPr>
              <w:t xml:space="preserve">  An external staircase would be on the eastern elevation</w:t>
            </w:r>
            <w:r w:rsidR="009963B2" w:rsidRPr="00E66B3C">
              <w:rPr>
                <w:rFonts w:ascii="Arial" w:hAnsi="Arial" w:cs="Arial"/>
                <w:noProof/>
                <w:sz w:val="19"/>
                <w:szCs w:val="19"/>
              </w:rPr>
              <w:t xml:space="preserve"> A </w:t>
            </w:r>
            <w:r w:rsidR="00E66B3C" w:rsidRPr="00E66B3C">
              <w:rPr>
                <w:rFonts w:ascii="Arial" w:hAnsi="Arial" w:cs="Arial"/>
                <w:noProof/>
                <w:sz w:val="19"/>
                <w:szCs w:val="19"/>
              </w:rPr>
              <w:t>H</w:t>
            </w:r>
            <w:r w:rsidR="009963B2" w:rsidRPr="00E66B3C">
              <w:rPr>
                <w:rFonts w:ascii="Arial" w:hAnsi="Arial" w:cs="Arial"/>
                <w:noProof/>
                <w:sz w:val="19"/>
                <w:szCs w:val="19"/>
              </w:rPr>
              <w:t>ornton stone boundary wall is also proposed.</w:t>
            </w:r>
          </w:p>
          <w:p w14:paraId="64D13C1C" w14:textId="77777777" w:rsidR="00DE4181" w:rsidRDefault="00DE4181" w:rsidP="00832118">
            <w:pPr>
              <w:ind w:right="720"/>
              <w:rPr>
                <w:rFonts w:ascii="Arial" w:hAnsi="Arial" w:cs="Arial"/>
                <w:noProof/>
                <w:sz w:val="19"/>
                <w:szCs w:val="19"/>
              </w:rPr>
            </w:pPr>
          </w:p>
          <w:p w14:paraId="18E24A52" w14:textId="77777777" w:rsidR="00E66B3C" w:rsidRDefault="00DE4181" w:rsidP="009963B2">
            <w:pPr>
              <w:spacing w:after="240"/>
              <w:rPr>
                <w:rFonts w:ascii="Arial" w:eastAsia="Times New Roman" w:hAnsi="Arial" w:cs="Arial"/>
                <w:color w:val="000000"/>
                <w:sz w:val="19"/>
                <w:szCs w:val="19"/>
              </w:rPr>
            </w:pPr>
            <w:r w:rsidRPr="00E66B3C">
              <w:rPr>
                <w:rFonts w:asciiTheme="minorHAnsi" w:hAnsiTheme="minorHAnsi" w:cstheme="minorHAnsi"/>
                <w:b/>
                <w:bCs/>
                <w:noProof/>
                <w:sz w:val="20"/>
                <w:szCs w:val="20"/>
              </w:rPr>
              <w:t xml:space="preserve">Recommendation – </w:t>
            </w:r>
            <w:r w:rsidR="009963B2" w:rsidRPr="00E66B3C">
              <w:rPr>
                <w:rFonts w:asciiTheme="minorHAnsi" w:hAnsiTheme="minorHAnsi" w:cstheme="minorHAnsi"/>
                <w:b/>
                <w:bCs/>
                <w:noProof/>
                <w:sz w:val="20"/>
                <w:szCs w:val="20"/>
              </w:rPr>
              <w:t>Support</w:t>
            </w:r>
            <w:r w:rsidR="00E66B3C" w:rsidRPr="00E66B3C">
              <w:rPr>
                <w:rFonts w:asciiTheme="minorHAnsi" w:hAnsiTheme="minorHAnsi" w:cstheme="minorHAnsi"/>
                <w:b/>
                <w:bCs/>
                <w:noProof/>
                <w:sz w:val="20"/>
                <w:szCs w:val="20"/>
              </w:rPr>
              <w:t>, with conditions</w:t>
            </w:r>
          </w:p>
          <w:p w14:paraId="58378980" w14:textId="79965FB3" w:rsidR="009963B2" w:rsidRPr="00E66B3C" w:rsidRDefault="009963B2" w:rsidP="009963B2">
            <w:pPr>
              <w:spacing w:after="240"/>
              <w:rPr>
                <w:rFonts w:ascii="Arial" w:eastAsia="Times New Roman" w:hAnsi="Arial" w:cs="Arial"/>
                <w:color w:val="000000"/>
                <w:sz w:val="19"/>
                <w:szCs w:val="19"/>
              </w:rPr>
            </w:pPr>
            <w:r w:rsidRPr="00E66B3C">
              <w:rPr>
                <w:rFonts w:ascii="Arial" w:eastAsia="Times New Roman" w:hAnsi="Arial" w:cs="Arial"/>
                <w:color w:val="000000"/>
                <w:sz w:val="19"/>
                <w:szCs w:val="19"/>
              </w:rPr>
              <w:t>There has been a longstanding problem of residents of The Cottage needing to park at the mouth of Peacock Lane, reducing visibility for those exiting and entering Peacock Lane by car, and for pedestrians crossing to the Doctor’s Surgery. This development would ensure greater safety for all residents, through the provision of a double garage and ample off-street parking, both for the residents of Peacock Cottage and any visitors. It would also provide a much safer environment for any children getting into or out of vehicles, making The Cottage far more suited to modern family living.</w:t>
            </w:r>
          </w:p>
          <w:p w14:paraId="65A2D594" w14:textId="6311676B" w:rsidR="009963B2" w:rsidRPr="009963B2" w:rsidRDefault="009963B2" w:rsidP="009963B2">
            <w:pPr>
              <w:spacing w:after="240"/>
              <w:rPr>
                <w:rFonts w:ascii="Arial" w:eastAsia="Times New Roman" w:hAnsi="Arial" w:cs="Arial"/>
                <w:color w:val="000000"/>
                <w:sz w:val="19"/>
                <w:szCs w:val="19"/>
              </w:rPr>
            </w:pPr>
            <w:r w:rsidRPr="009963B2">
              <w:rPr>
                <w:rFonts w:ascii="Arial" w:eastAsia="Times New Roman" w:hAnsi="Arial" w:cs="Arial"/>
                <w:color w:val="000000"/>
                <w:sz w:val="19"/>
                <w:szCs w:val="19"/>
              </w:rPr>
              <w:t xml:space="preserve">Therefore, </w:t>
            </w:r>
            <w:r w:rsidRPr="00E66B3C">
              <w:rPr>
                <w:rFonts w:ascii="Arial" w:eastAsia="Times New Roman" w:hAnsi="Arial" w:cs="Arial"/>
                <w:color w:val="000000"/>
                <w:sz w:val="19"/>
                <w:szCs w:val="19"/>
              </w:rPr>
              <w:t xml:space="preserve">the planning group recommend </w:t>
            </w:r>
            <w:r w:rsidRPr="009963B2">
              <w:rPr>
                <w:rFonts w:ascii="Arial" w:eastAsia="Times New Roman" w:hAnsi="Arial" w:cs="Arial"/>
                <w:color w:val="000000"/>
                <w:sz w:val="19"/>
                <w:szCs w:val="19"/>
              </w:rPr>
              <w:t>support</w:t>
            </w:r>
            <w:r w:rsidRPr="00E66B3C">
              <w:rPr>
                <w:rFonts w:ascii="Arial" w:eastAsia="Times New Roman" w:hAnsi="Arial" w:cs="Arial"/>
                <w:color w:val="000000"/>
                <w:sz w:val="19"/>
                <w:szCs w:val="19"/>
              </w:rPr>
              <w:t>ing</w:t>
            </w:r>
            <w:r w:rsidRPr="009963B2">
              <w:rPr>
                <w:rFonts w:ascii="Arial" w:eastAsia="Times New Roman" w:hAnsi="Arial" w:cs="Arial"/>
                <w:color w:val="000000"/>
                <w:sz w:val="19"/>
                <w:szCs w:val="19"/>
              </w:rPr>
              <w:t xml:space="preserve"> this proposal, subject to the following conditions,</w:t>
            </w:r>
          </w:p>
          <w:p w14:paraId="32E8860D" w14:textId="77777777" w:rsidR="009963B2" w:rsidRPr="009963B2" w:rsidRDefault="009963B2" w:rsidP="009963B2">
            <w:pPr>
              <w:numPr>
                <w:ilvl w:val="0"/>
                <w:numId w:val="12"/>
              </w:numPr>
              <w:spacing w:before="100" w:beforeAutospacing="1" w:after="120"/>
              <w:ind w:left="1080"/>
              <w:rPr>
                <w:rFonts w:ascii="Arial" w:eastAsia="Times New Roman" w:hAnsi="Arial" w:cs="Arial"/>
                <w:color w:val="000000"/>
                <w:sz w:val="19"/>
                <w:szCs w:val="19"/>
              </w:rPr>
            </w:pPr>
            <w:r w:rsidRPr="009963B2">
              <w:rPr>
                <w:rFonts w:ascii="Arial" w:eastAsia="Times New Roman" w:hAnsi="Arial" w:cs="Arial"/>
                <w:color w:val="000000"/>
                <w:sz w:val="19"/>
                <w:szCs w:val="19"/>
              </w:rPr>
              <w:t>Any highways conditions.</w:t>
            </w:r>
          </w:p>
          <w:p w14:paraId="1D6B8128" w14:textId="77777777" w:rsidR="009963B2" w:rsidRPr="009963B2" w:rsidRDefault="009963B2" w:rsidP="009963B2">
            <w:pPr>
              <w:numPr>
                <w:ilvl w:val="0"/>
                <w:numId w:val="12"/>
              </w:numPr>
              <w:spacing w:before="100" w:beforeAutospacing="1" w:after="120"/>
              <w:ind w:left="1080"/>
              <w:rPr>
                <w:rFonts w:ascii="Arial" w:eastAsia="Times New Roman" w:hAnsi="Arial" w:cs="Arial"/>
                <w:color w:val="000000"/>
                <w:sz w:val="19"/>
                <w:szCs w:val="19"/>
              </w:rPr>
            </w:pPr>
            <w:r w:rsidRPr="009963B2">
              <w:rPr>
                <w:rFonts w:ascii="Arial" w:eastAsia="Times New Roman" w:hAnsi="Arial" w:cs="Arial"/>
                <w:color w:val="000000"/>
                <w:sz w:val="19"/>
                <w:szCs w:val="19"/>
              </w:rPr>
              <w:t>Matching materials, with samples being sent to the for LPA inspection.</w:t>
            </w:r>
          </w:p>
          <w:p w14:paraId="4046AC9B" w14:textId="77777777" w:rsidR="009963B2" w:rsidRPr="009963B2" w:rsidRDefault="009963B2" w:rsidP="009963B2">
            <w:pPr>
              <w:numPr>
                <w:ilvl w:val="0"/>
                <w:numId w:val="12"/>
              </w:numPr>
              <w:spacing w:before="100" w:beforeAutospacing="1" w:after="120"/>
              <w:ind w:left="1080"/>
              <w:rPr>
                <w:rFonts w:ascii="Arial" w:eastAsia="Times New Roman" w:hAnsi="Arial" w:cs="Arial"/>
                <w:color w:val="000000"/>
                <w:sz w:val="19"/>
                <w:szCs w:val="19"/>
              </w:rPr>
            </w:pPr>
            <w:r w:rsidRPr="009963B2">
              <w:rPr>
                <w:rFonts w:ascii="Arial" w:eastAsia="Times New Roman" w:hAnsi="Arial" w:cs="Arial"/>
                <w:color w:val="000000"/>
                <w:sz w:val="19"/>
                <w:szCs w:val="19"/>
              </w:rPr>
              <w:t>A landscaping scheme to soften views of the external staircase from the Cotswold National Landscape.</w:t>
            </w:r>
          </w:p>
          <w:p w14:paraId="49FBE37A" w14:textId="72587E50" w:rsidR="00DE4181" w:rsidRDefault="00DE4181" w:rsidP="00832118">
            <w:pPr>
              <w:ind w:right="720"/>
              <w:rPr>
                <w:rFonts w:asciiTheme="minorHAnsi" w:hAnsiTheme="minorHAnsi" w:cstheme="minorHAnsi"/>
                <w:b/>
                <w:bCs/>
                <w:noProof/>
                <w:sz w:val="20"/>
                <w:szCs w:val="20"/>
              </w:rPr>
            </w:pPr>
          </w:p>
          <w:p w14:paraId="5F5288F9" w14:textId="77777777" w:rsidR="00DE4181" w:rsidRDefault="00DE4181" w:rsidP="00832118">
            <w:pPr>
              <w:ind w:right="720"/>
              <w:jc w:val="center"/>
              <w:rPr>
                <w:rFonts w:asciiTheme="minorHAnsi" w:hAnsiTheme="minorHAnsi" w:cstheme="minorHAnsi"/>
                <w:noProof/>
              </w:rPr>
            </w:pPr>
            <w:r>
              <w:rPr>
                <w:rFonts w:asciiTheme="minorHAnsi" w:hAnsiTheme="minorHAnsi" w:cstheme="minorHAnsi"/>
                <w:noProof/>
              </w:rPr>
              <w:t xml:space="preserve"> </w:t>
            </w:r>
          </w:p>
          <w:p w14:paraId="7C5DA77F" w14:textId="77777777" w:rsidR="00DE4181" w:rsidRPr="00E55944" w:rsidRDefault="00DE4181" w:rsidP="00832118">
            <w:pPr>
              <w:ind w:right="720"/>
              <w:rPr>
                <w:rFonts w:asciiTheme="minorHAnsi" w:hAnsiTheme="minorHAnsi" w:cstheme="minorHAnsi"/>
                <w:color w:val="000000"/>
                <w:sz w:val="20"/>
                <w:szCs w:val="20"/>
              </w:rPr>
            </w:pPr>
          </w:p>
        </w:tc>
      </w:tr>
      <w:tr w:rsidR="00DE4181" w:rsidRPr="00E55944" w14:paraId="4243E503" w14:textId="77777777" w:rsidTr="00832118">
        <w:tc>
          <w:tcPr>
            <w:tcW w:w="0" w:type="auto"/>
            <w:shd w:val="clear" w:color="auto" w:fill="FFF2CC" w:themeFill="accent4" w:themeFillTint="33"/>
          </w:tcPr>
          <w:p w14:paraId="1AD995AE" w14:textId="77777777" w:rsidR="00DE4181" w:rsidRPr="00E55944" w:rsidRDefault="00DE4181" w:rsidP="00832118">
            <w:pPr>
              <w:rPr>
                <w:rFonts w:asciiTheme="minorHAnsi" w:eastAsia="Times New Roman" w:hAnsiTheme="minorHAnsi" w:cstheme="minorHAnsi"/>
                <w:color w:val="333333"/>
                <w:sz w:val="20"/>
                <w:szCs w:val="20"/>
                <w:shd w:val="clear" w:color="auto" w:fill="FFFFFF"/>
              </w:rPr>
            </w:pPr>
            <w:r w:rsidRPr="00E55944">
              <w:rPr>
                <w:rFonts w:asciiTheme="minorHAnsi" w:eastAsia="Times New Roman" w:hAnsiTheme="minorHAnsi" w:cstheme="minorHAnsi"/>
                <w:color w:val="333333"/>
                <w:sz w:val="20"/>
                <w:szCs w:val="20"/>
                <w:shd w:val="clear" w:color="auto" w:fill="FFFFFF"/>
              </w:rPr>
              <w:t>Make no representation.</w:t>
            </w:r>
          </w:p>
          <w:p w14:paraId="28500057" w14:textId="77777777" w:rsidR="00DE4181" w:rsidRPr="00E55944" w:rsidRDefault="00DE4181" w:rsidP="00832118">
            <w:pPr>
              <w:rPr>
                <w:rFonts w:asciiTheme="minorHAnsi" w:eastAsia="Times New Roman" w:hAnsiTheme="minorHAnsi" w:cstheme="minorHAnsi"/>
                <w:color w:val="333333"/>
                <w:sz w:val="20"/>
                <w:szCs w:val="20"/>
                <w:shd w:val="clear" w:color="auto" w:fill="FFFFFF"/>
              </w:rPr>
            </w:pPr>
          </w:p>
        </w:tc>
        <w:tc>
          <w:tcPr>
            <w:tcW w:w="0" w:type="auto"/>
            <w:shd w:val="clear" w:color="auto" w:fill="FFF2CC" w:themeFill="accent4" w:themeFillTint="33"/>
          </w:tcPr>
          <w:p w14:paraId="2029D210" w14:textId="77777777" w:rsidR="00DE4181" w:rsidRPr="00E55944" w:rsidRDefault="00DE4181" w:rsidP="00832118">
            <w:pPr>
              <w:rPr>
                <w:rFonts w:asciiTheme="minorHAnsi" w:eastAsia="Times New Roman" w:hAnsiTheme="minorHAnsi" w:cstheme="minorHAnsi"/>
                <w:color w:val="333333"/>
                <w:sz w:val="20"/>
                <w:szCs w:val="20"/>
                <w:shd w:val="clear" w:color="auto" w:fill="FFFFFF"/>
              </w:rPr>
            </w:pPr>
          </w:p>
        </w:tc>
        <w:tc>
          <w:tcPr>
            <w:tcW w:w="0" w:type="auto"/>
            <w:shd w:val="clear" w:color="auto" w:fill="FFF2CC" w:themeFill="accent4" w:themeFillTint="33"/>
          </w:tcPr>
          <w:p w14:paraId="7F6C7C16" w14:textId="77777777" w:rsidR="00DE4181" w:rsidRPr="00E55944" w:rsidRDefault="00DE4181" w:rsidP="00832118">
            <w:pPr>
              <w:rPr>
                <w:rFonts w:asciiTheme="minorHAnsi" w:eastAsia="Times New Roman" w:hAnsiTheme="minorHAnsi" w:cstheme="minorHAnsi"/>
                <w:color w:val="333333"/>
                <w:sz w:val="20"/>
                <w:szCs w:val="20"/>
                <w:shd w:val="clear" w:color="auto" w:fill="FFFFFF"/>
              </w:rPr>
            </w:pPr>
            <w:r w:rsidRPr="00E55944">
              <w:rPr>
                <w:rFonts w:asciiTheme="minorHAnsi" w:eastAsia="Times New Roman" w:hAnsiTheme="minorHAnsi" w:cstheme="minorHAnsi"/>
                <w:color w:val="333333"/>
                <w:sz w:val="20"/>
                <w:szCs w:val="20"/>
                <w:shd w:val="clear" w:color="auto" w:fill="FFFFFF"/>
              </w:rPr>
              <w:t xml:space="preserve">Object </w:t>
            </w:r>
          </w:p>
        </w:tc>
        <w:tc>
          <w:tcPr>
            <w:tcW w:w="769" w:type="dxa"/>
            <w:shd w:val="clear" w:color="auto" w:fill="FFF2CC" w:themeFill="accent4" w:themeFillTint="33"/>
          </w:tcPr>
          <w:p w14:paraId="7FE154BF" w14:textId="77777777" w:rsidR="00DE4181" w:rsidRPr="00E55944" w:rsidRDefault="00DE4181" w:rsidP="00832118">
            <w:pPr>
              <w:rPr>
                <w:rFonts w:asciiTheme="minorHAnsi" w:eastAsia="Times New Roman" w:hAnsiTheme="minorHAnsi" w:cstheme="minorHAnsi"/>
                <w:color w:val="333333"/>
                <w:sz w:val="20"/>
                <w:szCs w:val="20"/>
                <w:shd w:val="clear" w:color="auto" w:fill="FFFFFF"/>
              </w:rPr>
            </w:pPr>
          </w:p>
        </w:tc>
        <w:tc>
          <w:tcPr>
            <w:tcW w:w="6634" w:type="dxa"/>
            <w:shd w:val="clear" w:color="auto" w:fill="FFF2CC" w:themeFill="accent4" w:themeFillTint="33"/>
          </w:tcPr>
          <w:p w14:paraId="027D0DDD" w14:textId="77777777" w:rsidR="00DE4181" w:rsidRPr="00E55944" w:rsidRDefault="00DE4181" w:rsidP="00832118">
            <w:pPr>
              <w:rPr>
                <w:rFonts w:asciiTheme="minorHAnsi" w:eastAsia="Times New Roman" w:hAnsiTheme="minorHAnsi" w:cstheme="minorHAnsi"/>
                <w:color w:val="333333"/>
                <w:sz w:val="20"/>
                <w:szCs w:val="20"/>
                <w:shd w:val="clear" w:color="auto" w:fill="FFFFFF"/>
              </w:rPr>
            </w:pPr>
            <w:r w:rsidRPr="00E55944">
              <w:rPr>
                <w:rFonts w:asciiTheme="minorHAnsi" w:eastAsia="Times New Roman" w:hAnsiTheme="minorHAnsi" w:cstheme="minorHAnsi"/>
                <w:color w:val="333333"/>
                <w:sz w:val="20"/>
                <w:szCs w:val="20"/>
                <w:shd w:val="clear" w:color="auto" w:fill="FFFFFF"/>
              </w:rPr>
              <w:t>Date Decision made</w:t>
            </w:r>
          </w:p>
        </w:tc>
        <w:tc>
          <w:tcPr>
            <w:tcW w:w="0" w:type="auto"/>
            <w:shd w:val="clear" w:color="auto" w:fill="FFF2CC" w:themeFill="accent4" w:themeFillTint="33"/>
          </w:tcPr>
          <w:p w14:paraId="12898F1C" w14:textId="77777777" w:rsidR="00DE4181" w:rsidRPr="00E55944" w:rsidRDefault="00DE4181" w:rsidP="00832118">
            <w:pPr>
              <w:rPr>
                <w:rFonts w:asciiTheme="minorHAnsi" w:eastAsia="Times New Roman" w:hAnsiTheme="minorHAnsi" w:cstheme="minorHAnsi"/>
                <w:color w:val="333333"/>
                <w:sz w:val="20"/>
                <w:szCs w:val="20"/>
                <w:shd w:val="clear" w:color="auto" w:fill="FFFFFF"/>
              </w:rPr>
            </w:pPr>
          </w:p>
        </w:tc>
      </w:tr>
      <w:tr w:rsidR="00DE4181" w:rsidRPr="00E55944" w14:paraId="7CE490DB" w14:textId="77777777" w:rsidTr="00832118">
        <w:tc>
          <w:tcPr>
            <w:tcW w:w="0" w:type="auto"/>
            <w:shd w:val="clear" w:color="auto" w:fill="FFF2CC" w:themeFill="accent4" w:themeFillTint="33"/>
          </w:tcPr>
          <w:p w14:paraId="41B58BA4" w14:textId="77777777" w:rsidR="00DE4181" w:rsidRPr="00E55944" w:rsidRDefault="00DE4181" w:rsidP="00832118">
            <w:pPr>
              <w:rPr>
                <w:rFonts w:asciiTheme="minorHAnsi" w:eastAsia="Times New Roman" w:hAnsiTheme="minorHAnsi" w:cstheme="minorHAnsi"/>
                <w:color w:val="333333"/>
                <w:sz w:val="20"/>
                <w:szCs w:val="20"/>
                <w:shd w:val="clear" w:color="auto" w:fill="FFFFFF"/>
              </w:rPr>
            </w:pPr>
            <w:r w:rsidRPr="00E55944">
              <w:rPr>
                <w:rFonts w:asciiTheme="minorHAnsi" w:eastAsia="Times New Roman" w:hAnsiTheme="minorHAnsi" w:cstheme="minorHAnsi"/>
                <w:color w:val="333333"/>
                <w:sz w:val="20"/>
                <w:szCs w:val="20"/>
                <w:shd w:val="clear" w:color="auto" w:fill="FFFFFF"/>
              </w:rPr>
              <w:t xml:space="preserve">Support the application. </w:t>
            </w:r>
          </w:p>
        </w:tc>
        <w:tc>
          <w:tcPr>
            <w:tcW w:w="0" w:type="auto"/>
            <w:shd w:val="clear" w:color="auto" w:fill="FFF2CC" w:themeFill="accent4" w:themeFillTint="33"/>
          </w:tcPr>
          <w:p w14:paraId="6CBAED77" w14:textId="77777777" w:rsidR="00DE4181" w:rsidRPr="00E55944" w:rsidRDefault="00DE4181" w:rsidP="00832118">
            <w:pPr>
              <w:rPr>
                <w:rFonts w:asciiTheme="minorHAnsi" w:eastAsia="Times New Roman" w:hAnsiTheme="minorHAnsi" w:cstheme="minorHAnsi"/>
                <w:color w:val="333333"/>
                <w:sz w:val="20"/>
                <w:szCs w:val="20"/>
                <w:shd w:val="clear" w:color="auto" w:fill="FFFFFF"/>
              </w:rPr>
            </w:pPr>
          </w:p>
        </w:tc>
        <w:tc>
          <w:tcPr>
            <w:tcW w:w="0" w:type="auto"/>
            <w:shd w:val="clear" w:color="auto" w:fill="FFF2CC" w:themeFill="accent4" w:themeFillTint="33"/>
          </w:tcPr>
          <w:p w14:paraId="5A34D4BB" w14:textId="77777777" w:rsidR="00DE4181" w:rsidRPr="00E55944" w:rsidRDefault="00DE4181" w:rsidP="00832118">
            <w:pPr>
              <w:rPr>
                <w:rFonts w:asciiTheme="minorHAnsi" w:eastAsia="Times New Roman" w:hAnsiTheme="minorHAnsi" w:cstheme="minorHAnsi"/>
                <w:color w:val="333333"/>
                <w:sz w:val="20"/>
                <w:szCs w:val="20"/>
                <w:shd w:val="clear" w:color="auto" w:fill="FFFFFF"/>
              </w:rPr>
            </w:pPr>
            <w:r w:rsidRPr="00E55944">
              <w:rPr>
                <w:rFonts w:asciiTheme="minorHAnsi" w:eastAsia="Times New Roman" w:hAnsiTheme="minorHAnsi" w:cstheme="minorHAnsi"/>
                <w:color w:val="333333"/>
                <w:sz w:val="20"/>
                <w:szCs w:val="20"/>
                <w:shd w:val="clear" w:color="auto" w:fill="FFFFFF"/>
              </w:rPr>
              <w:t xml:space="preserve">No Objection </w:t>
            </w:r>
          </w:p>
        </w:tc>
        <w:tc>
          <w:tcPr>
            <w:tcW w:w="769" w:type="dxa"/>
            <w:shd w:val="clear" w:color="auto" w:fill="FFF2CC" w:themeFill="accent4" w:themeFillTint="33"/>
          </w:tcPr>
          <w:p w14:paraId="37D1F65B" w14:textId="77777777" w:rsidR="00DE4181" w:rsidRPr="00E55944" w:rsidRDefault="00DE4181" w:rsidP="00832118">
            <w:pPr>
              <w:rPr>
                <w:rFonts w:asciiTheme="minorHAnsi" w:eastAsia="Times New Roman" w:hAnsiTheme="minorHAnsi" w:cstheme="minorHAnsi"/>
                <w:color w:val="333333"/>
                <w:sz w:val="20"/>
                <w:szCs w:val="20"/>
                <w:shd w:val="clear" w:color="auto" w:fill="FFFFFF"/>
              </w:rPr>
            </w:pPr>
          </w:p>
        </w:tc>
        <w:tc>
          <w:tcPr>
            <w:tcW w:w="6634" w:type="dxa"/>
            <w:shd w:val="clear" w:color="auto" w:fill="FFF2CC" w:themeFill="accent4" w:themeFillTint="33"/>
          </w:tcPr>
          <w:p w14:paraId="0CE4D488" w14:textId="77777777" w:rsidR="00DE4181" w:rsidRPr="00E55944" w:rsidRDefault="00DE4181" w:rsidP="00832118">
            <w:pPr>
              <w:rPr>
                <w:rFonts w:asciiTheme="minorHAnsi" w:eastAsia="Times New Roman" w:hAnsiTheme="minorHAnsi" w:cstheme="minorHAnsi"/>
                <w:color w:val="333333"/>
                <w:sz w:val="20"/>
                <w:szCs w:val="20"/>
                <w:shd w:val="clear" w:color="auto" w:fill="FFFFFF"/>
              </w:rPr>
            </w:pPr>
            <w:r w:rsidRPr="00E55944">
              <w:rPr>
                <w:rFonts w:asciiTheme="minorHAnsi" w:eastAsia="Times New Roman" w:hAnsiTheme="minorHAnsi" w:cstheme="minorHAnsi"/>
                <w:color w:val="333333"/>
                <w:sz w:val="20"/>
                <w:szCs w:val="20"/>
                <w:shd w:val="clear" w:color="auto" w:fill="FFFFFF"/>
              </w:rPr>
              <w:t>Who will represent the PC at committee?</w:t>
            </w:r>
          </w:p>
        </w:tc>
        <w:tc>
          <w:tcPr>
            <w:tcW w:w="0" w:type="auto"/>
            <w:shd w:val="clear" w:color="auto" w:fill="FFF2CC" w:themeFill="accent4" w:themeFillTint="33"/>
          </w:tcPr>
          <w:p w14:paraId="41BA2638" w14:textId="77777777" w:rsidR="00DE4181" w:rsidRPr="00E55944" w:rsidRDefault="00DE4181" w:rsidP="00832118">
            <w:pPr>
              <w:rPr>
                <w:rFonts w:asciiTheme="minorHAnsi" w:eastAsia="Times New Roman" w:hAnsiTheme="minorHAnsi" w:cstheme="minorHAnsi"/>
                <w:color w:val="333333"/>
                <w:sz w:val="20"/>
                <w:szCs w:val="20"/>
                <w:shd w:val="clear" w:color="auto" w:fill="FFFFFF"/>
              </w:rPr>
            </w:pPr>
          </w:p>
          <w:p w14:paraId="1D5910C1" w14:textId="77777777" w:rsidR="00DE4181" w:rsidRPr="00E55944" w:rsidRDefault="00DE4181" w:rsidP="00832118">
            <w:pPr>
              <w:rPr>
                <w:rFonts w:asciiTheme="minorHAnsi" w:eastAsia="Times New Roman" w:hAnsiTheme="minorHAnsi" w:cstheme="minorHAnsi"/>
                <w:color w:val="333333"/>
                <w:sz w:val="20"/>
                <w:szCs w:val="20"/>
                <w:shd w:val="clear" w:color="auto" w:fill="FFFFFF"/>
              </w:rPr>
            </w:pPr>
          </w:p>
        </w:tc>
      </w:tr>
    </w:tbl>
    <w:p w14:paraId="67960C1B" w14:textId="77777777" w:rsidR="00DE4181" w:rsidRDefault="00DE4181" w:rsidP="00DE4181"/>
    <w:p w14:paraId="612AEB6D" w14:textId="77777777" w:rsidR="00DE4181" w:rsidRDefault="00DE4181" w:rsidP="00037A02"/>
    <w:p w14:paraId="2A02A9C5" w14:textId="77777777" w:rsidR="00887EE5" w:rsidRDefault="00887EE5" w:rsidP="00AA4264">
      <w:pPr>
        <w:rPr>
          <w:rFonts w:asciiTheme="minorHAnsi" w:hAnsiTheme="minorHAnsi" w:cstheme="minorHAnsi"/>
          <w:b/>
          <w:bCs/>
          <w:u w:val="single"/>
        </w:rPr>
      </w:pPr>
    </w:p>
    <w:p w14:paraId="43E83BC3" w14:textId="2B52FEB8" w:rsidR="00AA4264" w:rsidRDefault="00D03188" w:rsidP="00AA4264">
      <w:pPr>
        <w:rPr>
          <w:rFonts w:asciiTheme="minorHAnsi" w:hAnsiTheme="minorHAnsi" w:cstheme="minorHAnsi"/>
          <w:b/>
          <w:bCs/>
          <w:u w:val="single"/>
        </w:rPr>
      </w:pPr>
      <w:r w:rsidRPr="00E55944">
        <w:rPr>
          <w:rFonts w:asciiTheme="minorHAnsi" w:hAnsiTheme="minorHAnsi" w:cstheme="minorHAnsi"/>
          <w:b/>
          <w:bCs/>
          <w:u w:val="single"/>
        </w:rPr>
        <w:t xml:space="preserve">Current </w:t>
      </w:r>
      <w:r w:rsidR="00545FEA" w:rsidRPr="00E55944">
        <w:rPr>
          <w:rFonts w:asciiTheme="minorHAnsi" w:hAnsiTheme="minorHAnsi" w:cstheme="minorHAnsi"/>
          <w:b/>
          <w:bCs/>
          <w:u w:val="single"/>
        </w:rPr>
        <w:t xml:space="preserve">Tree </w:t>
      </w:r>
      <w:r w:rsidR="007B59E1" w:rsidRPr="00E55944">
        <w:rPr>
          <w:rFonts w:asciiTheme="minorHAnsi" w:hAnsiTheme="minorHAnsi" w:cstheme="minorHAnsi"/>
          <w:b/>
          <w:bCs/>
          <w:u w:val="single"/>
        </w:rPr>
        <w:t>Consultations</w:t>
      </w:r>
      <w:r w:rsidR="008A3925">
        <w:rPr>
          <w:rFonts w:asciiTheme="minorHAnsi" w:hAnsiTheme="minorHAnsi" w:cstheme="minorHAnsi"/>
          <w:b/>
          <w:bCs/>
          <w:u w:val="single"/>
        </w:rPr>
        <w:t xml:space="preserve"> </w:t>
      </w:r>
      <w:r w:rsidR="00AA4264">
        <w:rPr>
          <w:rFonts w:asciiTheme="minorHAnsi" w:hAnsiTheme="minorHAnsi" w:cstheme="minorHAnsi"/>
          <w:b/>
          <w:bCs/>
          <w:u w:val="single"/>
        </w:rPr>
        <w:t>–</w:t>
      </w:r>
      <w:r w:rsidR="008A3925">
        <w:rPr>
          <w:rFonts w:asciiTheme="minorHAnsi" w:hAnsiTheme="minorHAnsi" w:cstheme="minorHAnsi"/>
          <w:b/>
          <w:bCs/>
          <w:u w:val="single"/>
        </w:rPr>
        <w:t xml:space="preserve"> None</w:t>
      </w:r>
    </w:p>
    <w:p w14:paraId="17F6ED7E" w14:textId="77777777" w:rsidR="00FC2A1C" w:rsidRDefault="00FC2A1C" w:rsidP="002B086E">
      <w:pPr>
        <w:rPr>
          <w:rFonts w:asciiTheme="minorHAnsi" w:hAnsiTheme="minorHAnsi" w:cstheme="minorHAnsi"/>
          <w:b/>
          <w:bCs/>
          <w:u w:val="single"/>
        </w:rPr>
      </w:pPr>
    </w:p>
    <w:p w14:paraId="7ED5AB4D" w14:textId="55E04654" w:rsidR="002B086E" w:rsidRPr="00E55944" w:rsidRDefault="002B086E" w:rsidP="002B086E">
      <w:pPr>
        <w:rPr>
          <w:rFonts w:asciiTheme="minorHAnsi" w:hAnsiTheme="minorHAnsi" w:cstheme="minorHAnsi"/>
          <w:b/>
          <w:bCs/>
          <w:u w:val="single"/>
        </w:rPr>
      </w:pPr>
      <w:r w:rsidRPr="00E55944">
        <w:rPr>
          <w:rFonts w:asciiTheme="minorHAnsi" w:hAnsiTheme="minorHAnsi" w:cstheme="minorHAnsi"/>
          <w:b/>
          <w:bCs/>
          <w:u w:val="single"/>
        </w:rPr>
        <w:t>Decision</w:t>
      </w:r>
      <w:r w:rsidR="00982B09" w:rsidRPr="00E55944">
        <w:rPr>
          <w:rFonts w:asciiTheme="minorHAnsi" w:hAnsiTheme="minorHAnsi" w:cstheme="minorHAnsi"/>
          <w:b/>
          <w:bCs/>
          <w:u w:val="single"/>
        </w:rPr>
        <w:t>s</w:t>
      </w:r>
      <w:r w:rsidRPr="00E55944">
        <w:rPr>
          <w:rFonts w:asciiTheme="minorHAnsi" w:hAnsiTheme="minorHAnsi" w:cstheme="minorHAnsi"/>
          <w:b/>
          <w:bCs/>
          <w:u w:val="single"/>
        </w:rPr>
        <w:t xml:space="preserve"> Issued</w:t>
      </w:r>
      <w:r w:rsidR="003E4A9E" w:rsidRPr="00E55944">
        <w:rPr>
          <w:rFonts w:asciiTheme="minorHAnsi" w:hAnsiTheme="minorHAnsi" w:cstheme="minorHAnsi"/>
          <w:b/>
          <w:bCs/>
          <w:u w:val="single"/>
        </w:rPr>
        <w:t xml:space="preserve"> </w:t>
      </w:r>
      <w:r w:rsidR="006C0B50" w:rsidRPr="00E55944">
        <w:rPr>
          <w:rFonts w:asciiTheme="minorHAnsi" w:hAnsiTheme="minorHAnsi" w:cstheme="minorHAnsi"/>
          <w:b/>
          <w:bCs/>
          <w:u w:val="single"/>
        </w:rPr>
        <w:t xml:space="preserve">Since </w:t>
      </w:r>
      <w:r w:rsidR="0037771F" w:rsidRPr="00E55944">
        <w:rPr>
          <w:rFonts w:asciiTheme="minorHAnsi" w:hAnsiTheme="minorHAnsi" w:cstheme="minorHAnsi"/>
          <w:b/>
          <w:bCs/>
          <w:u w:val="single"/>
        </w:rPr>
        <w:t>Last</w:t>
      </w:r>
      <w:r w:rsidR="003E4A9E" w:rsidRPr="00E55944">
        <w:rPr>
          <w:rFonts w:asciiTheme="minorHAnsi" w:hAnsiTheme="minorHAnsi" w:cstheme="minorHAnsi"/>
          <w:b/>
          <w:bCs/>
          <w:u w:val="single"/>
        </w:rPr>
        <w:t xml:space="preserve"> T</w:t>
      </w:r>
      <w:r w:rsidR="00402BE3" w:rsidRPr="00E55944">
        <w:rPr>
          <w:rFonts w:asciiTheme="minorHAnsi" w:hAnsiTheme="minorHAnsi" w:cstheme="minorHAnsi"/>
          <w:b/>
          <w:bCs/>
          <w:u w:val="single"/>
        </w:rPr>
        <w:t xml:space="preserve">ysoe </w:t>
      </w:r>
      <w:r w:rsidR="003E4A9E" w:rsidRPr="00E55944">
        <w:rPr>
          <w:rFonts w:asciiTheme="minorHAnsi" w:hAnsiTheme="minorHAnsi" w:cstheme="minorHAnsi"/>
          <w:b/>
          <w:bCs/>
          <w:u w:val="single"/>
        </w:rPr>
        <w:t>P</w:t>
      </w:r>
      <w:r w:rsidR="00402BE3" w:rsidRPr="00E55944">
        <w:rPr>
          <w:rFonts w:asciiTheme="minorHAnsi" w:hAnsiTheme="minorHAnsi" w:cstheme="minorHAnsi"/>
          <w:b/>
          <w:bCs/>
          <w:u w:val="single"/>
        </w:rPr>
        <w:t xml:space="preserve">arish </w:t>
      </w:r>
      <w:r w:rsidR="003E4A9E" w:rsidRPr="00E55944">
        <w:rPr>
          <w:rFonts w:asciiTheme="minorHAnsi" w:hAnsiTheme="minorHAnsi" w:cstheme="minorHAnsi"/>
          <w:b/>
          <w:bCs/>
          <w:u w:val="single"/>
        </w:rPr>
        <w:t>C</w:t>
      </w:r>
      <w:r w:rsidR="00402BE3" w:rsidRPr="00E55944">
        <w:rPr>
          <w:rFonts w:asciiTheme="minorHAnsi" w:hAnsiTheme="minorHAnsi" w:cstheme="minorHAnsi"/>
          <w:b/>
          <w:bCs/>
          <w:u w:val="single"/>
        </w:rPr>
        <w:t xml:space="preserve">ouncil </w:t>
      </w:r>
      <w:r w:rsidR="006C0B50" w:rsidRPr="00E55944">
        <w:rPr>
          <w:rFonts w:asciiTheme="minorHAnsi" w:hAnsiTheme="minorHAnsi" w:cstheme="minorHAnsi"/>
          <w:b/>
          <w:bCs/>
          <w:u w:val="single"/>
        </w:rPr>
        <w:t>M</w:t>
      </w:r>
      <w:r w:rsidR="003E4A9E" w:rsidRPr="00E55944">
        <w:rPr>
          <w:rFonts w:asciiTheme="minorHAnsi" w:hAnsiTheme="minorHAnsi" w:cstheme="minorHAnsi"/>
          <w:b/>
          <w:bCs/>
          <w:u w:val="single"/>
        </w:rPr>
        <w:t>eeting</w:t>
      </w:r>
      <w:r w:rsidR="00093362">
        <w:rPr>
          <w:rFonts w:asciiTheme="minorHAnsi" w:hAnsiTheme="minorHAnsi" w:cstheme="minorHAnsi"/>
          <w:b/>
          <w:bCs/>
          <w:u w:val="single"/>
        </w:rPr>
        <w:t xml:space="preserve"> </w:t>
      </w:r>
    </w:p>
    <w:p w14:paraId="6619B0E4" w14:textId="77777777" w:rsidR="002B086E" w:rsidRPr="00E55944" w:rsidRDefault="002B086E" w:rsidP="002B086E">
      <w:pPr>
        <w:rPr>
          <w:rFonts w:asciiTheme="minorHAnsi" w:hAnsiTheme="minorHAnsi" w:cstheme="minorHAnsi"/>
          <w:b/>
          <w:bCs/>
        </w:rPr>
      </w:pPr>
    </w:p>
    <w:tbl>
      <w:tblPr>
        <w:tblStyle w:val="TableGrid"/>
        <w:tblW w:w="0" w:type="auto"/>
        <w:tblLook w:val="04A0" w:firstRow="1" w:lastRow="0" w:firstColumn="1" w:lastColumn="0" w:noHBand="0" w:noVBand="1"/>
      </w:tblPr>
      <w:tblGrid>
        <w:gridCol w:w="1917"/>
        <w:gridCol w:w="2224"/>
        <w:gridCol w:w="3712"/>
        <w:gridCol w:w="1958"/>
        <w:gridCol w:w="1396"/>
        <w:gridCol w:w="1245"/>
        <w:gridCol w:w="1496"/>
      </w:tblGrid>
      <w:tr w:rsidR="002432FD" w:rsidRPr="00E55944" w14:paraId="12C0EFF3" w14:textId="6EC606E6" w:rsidTr="00DC3DB0">
        <w:tc>
          <w:tcPr>
            <w:tcW w:w="0" w:type="auto"/>
          </w:tcPr>
          <w:p w14:paraId="02A407DA" w14:textId="77777777" w:rsidR="002B086E" w:rsidRPr="00E55944" w:rsidRDefault="002B086E" w:rsidP="00EA0851">
            <w:pPr>
              <w:rPr>
                <w:rFonts w:asciiTheme="minorHAnsi" w:hAnsiTheme="minorHAnsi" w:cstheme="minorHAnsi"/>
                <w:b/>
                <w:bCs/>
                <w:sz w:val="20"/>
                <w:szCs w:val="20"/>
              </w:rPr>
            </w:pPr>
            <w:r w:rsidRPr="00E55944">
              <w:rPr>
                <w:rFonts w:asciiTheme="minorHAnsi" w:hAnsiTheme="minorHAnsi" w:cstheme="minorHAnsi"/>
                <w:b/>
                <w:bCs/>
                <w:sz w:val="20"/>
                <w:szCs w:val="20"/>
              </w:rPr>
              <w:t>Application Number</w:t>
            </w:r>
          </w:p>
          <w:p w14:paraId="69CDF4AF" w14:textId="77777777" w:rsidR="002B086E" w:rsidRPr="00E55944" w:rsidRDefault="002B086E" w:rsidP="00EA0851">
            <w:pPr>
              <w:rPr>
                <w:rFonts w:asciiTheme="minorHAnsi" w:hAnsiTheme="minorHAnsi" w:cstheme="minorHAnsi"/>
                <w:sz w:val="20"/>
                <w:szCs w:val="20"/>
              </w:rPr>
            </w:pPr>
          </w:p>
        </w:tc>
        <w:tc>
          <w:tcPr>
            <w:tcW w:w="0" w:type="auto"/>
          </w:tcPr>
          <w:p w14:paraId="1D30CA26" w14:textId="77777777" w:rsidR="002B086E" w:rsidRPr="00E55944" w:rsidRDefault="002B086E" w:rsidP="00EA0851">
            <w:pPr>
              <w:rPr>
                <w:rFonts w:asciiTheme="minorHAnsi" w:hAnsiTheme="minorHAnsi" w:cstheme="minorHAnsi"/>
                <w:sz w:val="20"/>
                <w:szCs w:val="20"/>
              </w:rPr>
            </w:pPr>
            <w:r w:rsidRPr="00E55944">
              <w:rPr>
                <w:rFonts w:asciiTheme="minorHAnsi" w:hAnsiTheme="minorHAnsi" w:cstheme="minorHAnsi"/>
                <w:b/>
                <w:bCs/>
                <w:sz w:val="20"/>
                <w:szCs w:val="20"/>
              </w:rPr>
              <w:t>Address</w:t>
            </w:r>
          </w:p>
        </w:tc>
        <w:tc>
          <w:tcPr>
            <w:tcW w:w="0" w:type="auto"/>
          </w:tcPr>
          <w:p w14:paraId="73C7E5D9" w14:textId="77777777" w:rsidR="002B086E" w:rsidRPr="00E55944" w:rsidRDefault="002B086E" w:rsidP="00EA0851">
            <w:pPr>
              <w:rPr>
                <w:rFonts w:asciiTheme="minorHAnsi" w:hAnsiTheme="minorHAnsi" w:cstheme="minorHAnsi"/>
                <w:sz w:val="20"/>
                <w:szCs w:val="20"/>
              </w:rPr>
            </w:pPr>
            <w:r w:rsidRPr="00E55944">
              <w:rPr>
                <w:rFonts w:asciiTheme="minorHAnsi" w:hAnsiTheme="minorHAnsi" w:cstheme="minorHAnsi"/>
                <w:b/>
                <w:bCs/>
                <w:sz w:val="20"/>
                <w:szCs w:val="20"/>
              </w:rPr>
              <w:t>Details</w:t>
            </w:r>
          </w:p>
        </w:tc>
        <w:tc>
          <w:tcPr>
            <w:tcW w:w="0" w:type="auto"/>
          </w:tcPr>
          <w:p w14:paraId="783C37B6" w14:textId="2B5E84F7" w:rsidR="002B086E" w:rsidRPr="00E55944" w:rsidRDefault="002B086E" w:rsidP="00EA0851">
            <w:pPr>
              <w:rPr>
                <w:rFonts w:asciiTheme="minorHAnsi" w:hAnsiTheme="minorHAnsi" w:cstheme="minorHAnsi"/>
                <w:b/>
                <w:bCs/>
                <w:sz w:val="20"/>
                <w:szCs w:val="20"/>
              </w:rPr>
            </w:pPr>
            <w:r w:rsidRPr="00E55944">
              <w:rPr>
                <w:rFonts w:asciiTheme="minorHAnsi" w:hAnsiTheme="minorHAnsi" w:cstheme="minorHAnsi"/>
                <w:b/>
                <w:bCs/>
                <w:sz w:val="20"/>
                <w:szCs w:val="20"/>
              </w:rPr>
              <w:t>T</w:t>
            </w:r>
            <w:r w:rsidR="00993F40" w:rsidRPr="00E55944">
              <w:rPr>
                <w:rFonts w:asciiTheme="minorHAnsi" w:hAnsiTheme="minorHAnsi" w:cstheme="minorHAnsi"/>
                <w:b/>
                <w:bCs/>
                <w:sz w:val="20"/>
                <w:szCs w:val="20"/>
              </w:rPr>
              <w:t xml:space="preserve">ysoe </w:t>
            </w:r>
            <w:r w:rsidRPr="00E55944">
              <w:rPr>
                <w:rFonts w:asciiTheme="minorHAnsi" w:hAnsiTheme="minorHAnsi" w:cstheme="minorHAnsi"/>
                <w:b/>
                <w:bCs/>
                <w:sz w:val="20"/>
                <w:szCs w:val="20"/>
              </w:rPr>
              <w:t>P</w:t>
            </w:r>
            <w:r w:rsidR="00993F40" w:rsidRPr="00E55944">
              <w:rPr>
                <w:rFonts w:asciiTheme="minorHAnsi" w:hAnsiTheme="minorHAnsi" w:cstheme="minorHAnsi"/>
                <w:b/>
                <w:bCs/>
                <w:sz w:val="20"/>
                <w:szCs w:val="20"/>
              </w:rPr>
              <w:t xml:space="preserve">arish </w:t>
            </w:r>
            <w:r w:rsidRPr="00E55944">
              <w:rPr>
                <w:rFonts w:asciiTheme="minorHAnsi" w:hAnsiTheme="minorHAnsi" w:cstheme="minorHAnsi"/>
                <w:b/>
                <w:bCs/>
                <w:sz w:val="20"/>
                <w:szCs w:val="20"/>
              </w:rPr>
              <w:t>C</w:t>
            </w:r>
            <w:r w:rsidR="00993F40" w:rsidRPr="00E55944">
              <w:rPr>
                <w:rFonts w:asciiTheme="minorHAnsi" w:hAnsiTheme="minorHAnsi" w:cstheme="minorHAnsi"/>
                <w:b/>
                <w:bCs/>
                <w:sz w:val="20"/>
                <w:szCs w:val="20"/>
              </w:rPr>
              <w:t>ouncil</w:t>
            </w:r>
            <w:r w:rsidRPr="00E55944">
              <w:rPr>
                <w:rFonts w:asciiTheme="minorHAnsi" w:hAnsiTheme="minorHAnsi" w:cstheme="minorHAnsi"/>
                <w:b/>
                <w:bCs/>
                <w:sz w:val="20"/>
                <w:szCs w:val="20"/>
              </w:rPr>
              <w:t xml:space="preserve"> Comments</w:t>
            </w:r>
          </w:p>
        </w:tc>
        <w:tc>
          <w:tcPr>
            <w:tcW w:w="0" w:type="auto"/>
          </w:tcPr>
          <w:p w14:paraId="56C9B210" w14:textId="7EBFE103" w:rsidR="002B086E" w:rsidRPr="00E55944" w:rsidRDefault="002B086E" w:rsidP="00EA0851">
            <w:pPr>
              <w:rPr>
                <w:rFonts w:asciiTheme="minorHAnsi" w:hAnsiTheme="minorHAnsi" w:cstheme="minorHAnsi"/>
                <w:b/>
                <w:bCs/>
                <w:sz w:val="20"/>
                <w:szCs w:val="20"/>
              </w:rPr>
            </w:pPr>
            <w:r w:rsidRPr="00E55944">
              <w:rPr>
                <w:rFonts w:asciiTheme="minorHAnsi" w:hAnsiTheme="minorHAnsi" w:cstheme="minorHAnsi"/>
                <w:b/>
                <w:bCs/>
                <w:sz w:val="20"/>
                <w:szCs w:val="20"/>
              </w:rPr>
              <w:t xml:space="preserve">Target date for </w:t>
            </w:r>
            <w:r w:rsidR="00305509" w:rsidRPr="00E55944">
              <w:rPr>
                <w:rFonts w:asciiTheme="minorHAnsi" w:hAnsiTheme="minorHAnsi" w:cstheme="minorHAnsi"/>
                <w:b/>
                <w:bCs/>
                <w:sz w:val="20"/>
                <w:szCs w:val="20"/>
              </w:rPr>
              <w:t>D</w:t>
            </w:r>
            <w:r w:rsidRPr="00E55944">
              <w:rPr>
                <w:rFonts w:asciiTheme="minorHAnsi" w:hAnsiTheme="minorHAnsi" w:cstheme="minorHAnsi"/>
                <w:b/>
                <w:bCs/>
                <w:sz w:val="20"/>
                <w:szCs w:val="20"/>
              </w:rPr>
              <w:t xml:space="preserve">ecision </w:t>
            </w:r>
          </w:p>
        </w:tc>
        <w:tc>
          <w:tcPr>
            <w:tcW w:w="0" w:type="auto"/>
          </w:tcPr>
          <w:p w14:paraId="35E741BB" w14:textId="11997B69" w:rsidR="002B086E" w:rsidRPr="00E55944" w:rsidRDefault="002B086E" w:rsidP="00EA0851">
            <w:pPr>
              <w:rPr>
                <w:rFonts w:asciiTheme="minorHAnsi" w:hAnsiTheme="minorHAnsi" w:cstheme="minorHAnsi"/>
                <w:b/>
                <w:bCs/>
                <w:sz w:val="20"/>
                <w:szCs w:val="20"/>
              </w:rPr>
            </w:pPr>
            <w:r w:rsidRPr="00E55944">
              <w:rPr>
                <w:rFonts w:asciiTheme="minorHAnsi" w:hAnsiTheme="minorHAnsi" w:cstheme="minorHAnsi"/>
                <w:b/>
                <w:bCs/>
                <w:sz w:val="20"/>
                <w:szCs w:val="20"/>
              </w:rPr>
              <w:t>Decision Date</w:t>
            </w:r>
          </w:p>
        </w:tc>
        <w:tc>
          <w:tcPr>
            <w:tcW w:w="0" w:type="auto"/>
          </w:tcPr>
          <w:p w14:paraId="3E038FF4" w14:textId="218B0BEA" w:rsidR="002B086E" w:rsidRPr="001B2ACE" w:rsidRDefault="002B086E" w:rsidP="00EA0851">
            <w:pPr>
              <w:rPr>
                <w:rFonts w:asciiTheme="minorHAnsi" w:hAnsiTheme="minorHAnsi" w:cstheme="minorHAnsi"/>
                <w:b/>
                <w:bCs/>
                <w:sz w:val="20"/>
                <w:szCs w:val="20"/>
              </w:rPr>
            </w:pPr>
            <w:r w:rsidRPr="001B2ACE">
              <w:rPr>
                <w:rFonts w:asciiTheme="minorHAnsi" w:hAnsiTheme="minorHAnsi" w:cstheme="minorHAnsi"/>
                <w:b/>
                <w:bCs/>
                <w:sz w:val="20"/>
                <w:szCs w:val="20"/>
              </w:rPr>
              <w:t>Decision</w:t>
            </w:r>
          </w:p>
        </w:tc>
      </w:tr>
      <w:tr w:rsidR="002432FD" w:rsidRPr="00E55944" w14:paraId="3F0430AA" w14:textId="77777777" w:rsidTr="00DC3DB0">
        <w:tc>
          <w:tcPr>
            <w:tcW w:w="0" w:type="auto"/>
          </w:tcPr>
          <w:p w14:paraId="2B4DF7CC" w14:textId="77777777" w:rsidR="008D1842" w:rsidRPr="00B55147" w:rsidRDefault="008D1842" w:rsidP="008D1842">
            <w:pPr>
              <w:rPr>
                <w:rFonts w:ascii="Arial" w:hAnsi="Arial" w:cs="Arial"/>
                <w:sz w:val="19"/>
                <w:szCs w:val="19"/>
              </w:rPr>
            </w:pPr>
            <w:r w:rsidRPr="00B55147">
              <w:rPr>
                <w:rFonts w:ascii="Arial" w:hAnsi="Arial" w:cs="Arial"/>
                <w:sz w:val="19"/>
                <w:szCs w:val="19"/>
              </w:rPr>
              <w:t>23/02177/COUNTY/</w:t>
            </w:r>
          </w:p>
          <w:p w14:paraId="3C04A9D3" w14:textId="6928132A" w:rsidR="008D1842" w:rsidRPr="00AA4264" w:rsidRDefault="008D1842" w:rsidP="008D1842">
            <w:pPr>
              <w:rPr>
                <w:rFonts w:ascii="Arial" w:hAnsi="Arial" w:cs="Arial"/>
                <w:color w:val="FF0000"/>
                <w:sz w:val="19"/>
                <w:szCs w:val="19"/>
              </w:rPr>
            </w:pPr>
            <w:r w:rsidRPr="00B55147">
              <w:rPr>
                <w:rFonts w:ascii="Arial" w:hAnsi="Arial" w:cs="Arial"/>
                <w:sz w:val="19"/>
                <w:szCs w:val="19"/>
                <w:shd w:val="clear" w:color="auto" w:fill="FFFFFF"/>
              </w:rPr>
              <w:t>SDC/23CM011</w:t>
            </w:r>
          </w:p>
        </w:tc>
        <w:tc>
          <w:tcPr>
            <w:tcW w:w="0" w:type="auto"/>
          </w:tcPr>
          <w:p w14:paraId="19F3D328" w14:textId="41742C17" w:rsidR="008D1842" w:rsidRPr="00AA4264" w:rsidRDefault="008D1842" w:rsidP="008D1842">
            <w:pPr>
              <w:rPr>
                <w:rFonts w:ascii="Arial" w:hAnsi="Arial" w:cs="Arial"/>
                <w:color w:val="FF0000"/>
                <w:sz w:val="19"/>
                <w:szCs w:val="19"/>
                <w:shd w:val="clear" w:color="auto" w:fill="FFFFFF"/>
              </w:rPr>
            </w:pPr>
            <w:r w:rsidRPr="00B55147">
              <w:rPr>
                <w:rFonts w:ascii="Arial" w:hAnsi="Arial" w:cs="Arial"/>
                <w:sz w:val="19"/>
                <w:szCs w:val="19"/>
              </w:rPr>
              <w:t>Sewage Works, Back Lane, Tysoe</w:t>
            </w:r>
          </w:p>
        </w:tc>
        <w:tc>
          <w:tcPr>
            <w:tcW w:w="0" w:type="auto"/>
          </w:tcPr>
          <w:p w14:paraId="20CC5589" w14:textId="77777777" w:rsidR="008D1842" w:rsidRPr="00B55147" w:rsidRDefault="008D1842" w:rsidP="008D1842">
            <w:pPr>
              <w:rPr>
                <w:rFonts w:ascii="Arial" w:hAnsi="Arial" w:cs="Arial"/>
                <w:sz w:val="19"/>
                <w:szCs w:val="19"/>
              </w:rPr>
            </w:pPr>
            <w:r w:rsidRPr="00B55147">
              <w:rPr>
                <w:rFonts w:ascii="Arial" w:hAnsi="Arial" w:cs="Arial"/>
                <w:sz w:val="19"/>
                <w:szCs w:val="19"/>
              </w:rPr>
              <w:t>Installation of one kiosk (motor control centre) at Sewage Treatment Works, West of Lower Tysoe, Warwickshire</w:t>
            </w:r>
          </w:p>
          <w:p w14:paraId="39F859C2" w14:textId="36437D3B" w:rsidR="008D1842" w:rsidRPr="00AA4264" w:rsidRDefault="008D1842" w:rsidP="008D1842">
            <w:pPr>
              <w:rPr>
                <w:rFonts w:ascii="Arial" w:hAnsi="Arial" w:cs="Arial"/>
                <w:color w:val="FF0000"/>
                <w:sz w:val="19"/>
                <w:szCs w:val="19"/>
                <w:shd w:val="clear" w:color="auto" w:fill="FFFFFF"/>
              </w:rPr>
            </w:pPr>
          </w:p>
        </w:tc>
        <w:tc>
          <w:tcPr>
            <w:tcW w:w="0" w:type="auto"/>
          </w:tcPr>
          <w:p w14:paraId="0798321C" w14:textId="53943884" w:rsidR="008D1842" w:rsidRPr="00AA4264" w:rsidRDefault="002432FD" w:rsidP="008D1842">
            <w:pPr>
              <w:rPr>
                <w:rFonts w:ascii="Arial" w:hAnsi="Arial" w:cs="Arial"/>
                <w:sz w:val="19"/>
                <w:szCs w:val="19"/>
              </w:rPr>
            </w:pPr>
            <w:r>
              <w:rPr>
                <w:rFonts w:ascii="Arial" w:hAnsi="Arial" w:cs="Arial"/>
                <w:sz w:val="19"/>
                <w:szCs w:val="19"/>
              </w:rPr>
              <w:t>No Objection, provided  kiosk green and landscape strategy</w:t>
            </w:r>
            <w:r w:rsidR="00667755">
              <w:rPr>
                <w:rFonts w:ascii="Arial" w:hAnsi="Arial" w:cs="Arial"/>
                <w:sz w:val="19"/>
                <w:szCs w:val="19"/>
              </w:rPr>
              <w:t>.</w:t>
            </w:r>
          </w:p>
        </w:tc>
        <w:tc>
          <w:tcPr>
            <w:tcW w:w="0" w:type="auto"/>
          </w:tcPr>
          <w:p w14:paraId="74C70C59" w14:textId="6A5ABF16" w:rsidR="008D1842" w:rsidRPr="00AA4264" w:rsidRDefault="002432FD" w:rsidP="008D1842">
            <w:pPr>
              <w:rPr>
                <w:rFonts w:ascii="Arial" w:hAnsi="Arial" w:cs="Arial"/>
                <w:sz w:val="19"/>
                <w:szCs w:val="19"/>
                <w:shd w:val="clear" w:color="auto" w:fill="FFFFFF"/>
              </w:rPr>
            </w:pPr>
            <w:r>
              <w:rPr>
                <w:rFonts w:ascii="Arial" w:hAnsi="Arial" w:cs="Arial"/>
                <w:sz w:val="19"/>
                <w:szCs w:val="19"/>
                <w:shd w:val="clear" w:color="auto" w:fill="FFFFFF"/>
              </w:rPr>
              <w:t>Not published</w:t>
            </w:r>
          </w:p>
        </w:tc>
        <w:tc>
          <w:tcPr>
            <w:tcW w:w="0" w:type="auto"/>
          </w:tcPr>
          <w:p w14:paraId="1331AAAC" w14:textId="4E281F91" w:rsidR="008D1842" w:rsidRPr="00AA4264" w:rsidRDefault="002432FD" w:rsidP="008D1842">
            <w:pPr>
              <w:rPr>
                <w:rFonts w:ascii="Arial" w:hAnsi="Arial" w:cs="Arial"/>
                <w:sz w:val="19"/>
                <w:szCs w:val="19"/>
                <w:shd w:val="clear" w:color="auto" w:fill="FFFFFF"/>
              </w:rPr>
            </w:pPr>
            <w:r>
              <w:rPr>
                <w:rFonts w:ascii="Arial" w:hAnsi="Arial" w:cs="Arial"/>
                <w:color w:val="000000"/>
                <w:sz w:val="19"/>
                <w:szCs w:val="19"/>
                <w:shd w:val="clear" w:color="auto" w:fill="FFFFFF"/>
              </w:rPr>
              <w:t>08/02/2024 </w:t>
            </w:r>
          </w:p>
        </w:tc>
        <w:tc>
          <w:tcPr>
            <w:tcW w:w="0" w:type="auto"/>
          </w:tcPr>
          <w:p w14:paraId="736D312B" w14:textId="30C5A032" w:rsidR="008D1842" w:rsidRPr="00AA4264" w:rsidRDefault="002432FD" w:rsidP="008D1842">
            <w:pPr>
              <w:rPr>
                <w:rFonts w:ascii="Arial" w:hAnsi="Arial" w:cs="Arial"/>
                <w:sz w:val="19"/>
                <w:szCs w:val="19"/>
              </w:rPr>
            </w:pPr>
            <w:r>
              <w:rPr>
                <w:rFonts w:ascii="Arial" w:hAnsi="Arial" w:cs="Arial"/>
                <w:sz w:val="19"/>
                <w:szCs w:val="19"/>
              </w:rPr>
              <w:t>Granted</w:t>
            </w:r>
          </w:p>
        </w:tc>
      </w:tr>
      <w:tr w:rsidR="00EC1FB0" w:rsidRPr="00E55944" w14:paraId="22735344" w14:textId="77777777" w:rsidTr="00DC3DB0">
        <w:tc>
          <w:tcPr>
            <w:tcW w:w="0" w:type="auto"/>
          </w:tcPr>
          <w:p w14:paraId="11F42563" w14:textId="01D87B7C" w:rsidR="00EC1FB0" w:rsidRDefault="00EC1FB0" w:rsidP="00EC1FB0">
            <w:r w:rsidRPr="00B55147">
              <w:rPr>
                <w:rFonts w:ascii="Arial" w:hAnsi="Arial" w:cs="Arial"/>
                <w:color w:val="000000"/>
                <w:sz w:val="19"/>
                <w:szCs w:val="19"/>
                <w:shd w:val="clear" w:color="auto" w:fill="FFFFFF"/>
              </w:rPr>
              <w:t>23/02679/FUL</w:t>
            </w:r>
          </w:p>
        </w:tc>
        <w:tc>
          <w:tcPr>
            <w:tcW w:w="0" w:type="auto"/>
          </w:tcPr>
          <w:p w14:paraId="5E4B0E4C" w14:textId="6905F832" w:rsidR="00EC1FB0" w:rsidRPr="00B55147" w:rsidRDefault="00EC1FB0" w:rsidP="00EC1FB0">
            <w:pPr>
              <w:rPr>
                <w:rFonts w:ascii="Arial" w:hAnsi="Arial" w:cs="Arial"/>
                <w:color w:val="000000"/>
                <w:sz w:val="19"/>
                <w:szCs w:val="19"/>
                <w:shd w:val="clear" w:color="auto" w:fill="FFFFFF"/>
              </w:rPr>
            </w:pPr>
            <w:r w:rsidRPr="00B55147">
              <w:rPr>
                <w:rFonts w:ascii="Arial" w:hAnsi="Arial" w:cs="Arial"/>
                <w:color w:val="000000"/>
                <w:sz w:val="19"/>
                <w:szCs w:val="19"/>
                <w:shd w:val="clear" w:color="auto" w:fill="FFFFFF"/>
              </w:rPr>
              <w:t>Dinsdale Cottage Baldwins Lane Upper Tysoe Warwick CV35 0TX</w:t>
            </w:r>
          </w:p>
        </w:tc>
        <w:tc>
          <w:tcPr>
            <w:tcW w:w="0" w:type="auto"/>
          </w:tcPr>
          <w:p w14:paraId="00705075" w14:textId="250F8031" w:rsidR="00EC1FB0" w:rsidRPr="00B55147" w:rsidRDefault="00EC1FB0" w:rsidP="00EC1FB0">
            <w:pPr>
              <w:rPr>
                <w:rFonts w:ascii="Arial" w:hAnsi="Arial" w:cs="Arial"/>
                <w:color w:val="000000"/>
                <w:sz w:val="19"/>
                <w:szCs w:val="19"/>
                <w:shd w:val="clear" w:color="auto" w:fill="FFFFFF"/>
              </w:rPr>
            </w:pPr>
            <w:r w:rsidRPr="00B55147">
              <w:rPr>
                <w:rFonts w:ascii="Arial" w:hAnsi="Arial" w:cs="Arial"/>
                <w:color w:val="000000"/>
                <w:sz w:val="19"/>
                <w:szCs w:val="19"/>
                <w:shd w:val="clear" w:color="auto" w:fill="FFFFFF"/>
              </w:rPr>
              <w:t>Construction of a new vehicular entrance to dwelling house</w:t>
            </w:r>
          </w:p>
        </w:tc>
        <w:tc>
          <w:tcPr>
            <w:tcW w:w="0" w:type="auto"/>
          </w:tcPr>
          <w:p w14:paraId="6FCB399F" w14:textId="5EB5A31A" w:rsidR="00EC1FB0" w:rsidRDefault="00EC1FB0" w:rsidP="00EC1FB0">
            <w:pPr>
              <w:rPr>
                <w:rFonts w:ascii="Arial" w:hAnsi="Arial" w:cs="Arial"/>
                <w:sz w:val="19"/>
                <w:szCs w:val="19"/>
                <w:shd w:val="clear" w:color="auto" w:fill="FFFFFF"/>
              </w:rPr>
            </w:pPr>
            <w:r>
              <w:rPr>
                <w:rFonts w:ascii="Arial" w:hAnsi="Arial" w:cs="Arial"/>
                <w:sz w:val="19"/>
                <w:szCs w:val="19"/>
                <w:shd w:val="clear" w:color="auto" w:fill="FFFFFF"/>
              </w:rPr>
              <w:t>No Objection</w:t>
            </w:r>
          </w:p>
        </w:tc>
        <w:tc>
          <w:tcPr>
            <w:tcW w:w="0" w:type="auto"/>
          </w:tcPr>
          <w:p w14:paraId="626E6D8A" w14:textId="793F0B56" w:rsidR="00EC1FB0" w:rsidRPr="00B55147" w:rsidRDefault="00EC1FB0" w:rsidP="00EC1FB0">
            <w:pPr>
              <w:rPr>
                <w:rFonts w:ascii="Arial" w:hAnsi="Arial" w:cs="Arial"/>
                <w:sz w:val="19"/>
                <w:szCs w:val="19"/>
                <w:shd w:val="clear" w:color="auto" w:fill="FFFFFF"/>
              </w:rPr>
            </w:pPr>
            <w:r w:rsidRPr="00B55147">
              <w:rPr>
                <w:rFonts w:ascii="Arial" w:hAnsi="Arial" w:cs="Arial"/>
                <w:color w:val="000000"/>
                <w:sz w:val="19"/>
                <w:szCs w:val="19"/>
                <w:shd w:val="clear" w:color="auto" w:fill="FFFFFF"/>
              </w:rPr>
              <w:t>29/11/2023</w:t>
            </w:r>
          </w:p>
        </w:tc>
        <w:tc>
          <w:tcPr>
            <w:tcW w:w="0" w:type="auto"/>
          </w:tcPr>
          <w:p w14:paraId="416D385A" w14:textId="02A2DBDB" w:rsidR="00EC1FB0" w:rsidRDefault="00EC1FB0" w:rsidP="00EC1FB0">
            <w:pPr>
              <w:rPr>
                <w:rFonts w:ascii="Arial" w:hAnsi="Arial" w:cs="Arial"/>
                <w:color w:val="000000"/>
                <w:sz w:val="19"/>
                <w:szCs w:val="19"/>
                <w:shd w:val="clear" w:color="auto" w:fill="FFFFFF"/>
              </w:rPr>
            </w:pPr>
            <w:r>
              <w:rPr>
                <w:rFonts w:ascii="Arial" w:hAnsi="Arial" w:cs="Arial"/>
                <w:color w:val="000000"/>
                <w:sz w:val="19"/>
                <w:szCs w:val="19"/>
                <w:shd w:val="clear" w:color="auto" w:fill="FFFFFF"/>
              </w:rPr>
              <w:t>21/02/2024 </w:t>
            </w:r>
          </w:p>
        </w:tc>
        <w:tc>
          <w:tcPr>
            <w:tcW w:w="0" w:type="auto"/>
          </w:tcPr>
          <w:p w14:paraId="161799C8" w14:textId="3CD90C8B" w:rsidR="00EC1FB0" w:rsidRDefault="00EC1FB0" w:rsidP="00EC1FB0">
            <w:pPr>
              <w:rPr>
                <w:rFonts w:ascii="Arial" w:hAnsi="Arial" w:cs="Arial"/>
                <w:color w:val="000000"/>
                <w:sz w:val="19"/>
                <w:szCs w:val="19"/>
                <w:shd w:val="clear" w:color="auto" w:fill="FFFFFF"/>
              </w:rPr>
            </w:pPr>
            <w:r>
              <w:rPr>
                <w:rFonts w:ascii="Arial" w:hAnsi="Arial" w:cs="Arial"/>
                <w:color w:val="000000"/>
                <w:sz w:val="19"/>
                <w:szCs w:val="19"/>
                <w:shd w:val="clear" w:color="auto" w:fill="FFFFFF"/>
              </w:rPr>
              <w:t>Planning Permission not required </w:t>
            </w:r>
          </w:p>
        </w:tc>
      </w:tr>
      <w:tr w:rsidR="00EC1FB0" w:rsidRPr="00E55944" w14:paraId="50A75B09" w14:textId="77777777" w:rsidTr="00DC3DB0">
        <w:tc>
          <w:tcPr>
            <w:tcW w:w="0" w:type="auto"/>
          </w:tcPr>
          <w:p w14:paraId="1C72F3F6" w14:textId="45D2EC76" w:rsidR="00EC1FB0" w:rsidRPr="00B55147" w:rsidRDefault="00000000" w:rsidP="00EC1FB0">
            <w:pPr>
              <w:rPr>
                <w:rFonts w:ascii="Arial" w:hAnsi="Arial" w:cs="Arial"/>
                <w:sz w:val="19"/>
                <w:szCs w:val="19"/>
              </w:rPr>
            </w:pPr>
            <w:hyperlink r:id="rId7" w:history="1">
              <w:r w:rsidR="00EC1FB0" w:rsidRPr="00B55147">
                <w:rPr>
                  <w:rStyle w:val="Hyperlink"/>
                  <w:rFonts w:ascii="Arial" w:hAnsi="Arial" w:cs="Arial"/>
                  <w:color w:val="auto"/>
                  <w:sz w:val="19"/>
                  <w:szCs w:val="19"/>
                  <w:bdr w:val="none" w:sz="0" w:space="0" w:color="auto" w:frame="1"/>
                </w:rPr>
                <w:t>23/01010/FUL</w:t>
              </w:r>
            </w:hyperlink>
          </w:p>
        </w:tc>
        <w:tc>
          <w:tcPr>
            <w:tcW w:w="0" w:type="auto"/>
          </w:tcPr>
          <w:p w14:paraId="47C63678" w14:textId="77777777" w:rsidR="00EC1FB0" w:rsidRPr="00B55147" w:rsidRDefault="00EC1FB0" w:rsidP="00EC1FB0">
            <w:pPr>
              <w:rPr>
                <w:rFonts w:ascii="Arial" w:hAnsi="Arial" w:cs="Arial"/>
                <w:color w:val="000000"/>
                <w:sz w:val="19"/>
                <w:szCs w:val="19"/>
                <w:shd w:val="clear" w:color="auto" w:fill="FFFFFF"/>
              </w:rPr>
            </w:pPr>
            <w:r w:rsidRPr="00B55147">
              <w:rPr>
                <w:rFonts w:ascii="Arial" w:hAnsi="Arial" w:cs="Arial"/>
                <w:color w:val="000000"/>
                <w:sz w:val="19"/>
                <w:szCs w:val="19"/>
                <w:shd w:val="clear" w:color="auto" w:fill="FFFFFF"/>
              </w:rPr>
              <w:t>Land North of Somerton House Lower Tysoe Warwick CV35 0BZ</w:t>
            </w:r>
          </w:p>
          <w:p w14:paraId="0105EF00" w14:textId="77777777" w:rsidR="00EC1FB0" w:rsidRPr="00B55147" w:rsidRDefault="00EC1FB0" w:rsidP="00EC1FB0">
            <w:pPr>
              <w:rPr>
                <w:rFonts w:ascii="Arial" w:hAnsi="Arial" w:cs="Arial"/>
                <w:sz w:val="19"/>
                <w:szCs w:val="19"/>
              </w:rPr>
            </w:pPr>
          </w:p>
        </w:tc>
        <w:tc>
          <w:tcPr>
            <w:tcW w:w="0" w:type="auto"/>
          </w:tcPr>
          <w:p w14:paraId="5BAE832D" w14:textId="1A247E00" w:rsidR="00EC1FB0" w:rsidRPr="00B55147" w:rsidRDefault="00EC1FB0" w:rsidP="00EC1FB0">
            <w:pPr>
              <w:rPr>
                <w:rFonts w:ascii="Arial" w:hAnsi="Arial" w:cs="Arial"/>
                <w:sz w:val="19"/>
                <w:szCs w:val="19"/>
              </w:rPr>
            </w:pPr>
            <w:r w:rsidRPr="00B55147">
              <w:rPr>
                <w:rFonts w:ascii="Arial" w:hAnsi="Arial" w:cs="Arial"/>
                <w:color w:val="000000"/>
                <w:sz w:val="19"/>
                <w:szCs w:val="19"/>
                <w:shd w:val="clear" w:color="auto" w:fill="FFFFFF"/>
              </w:rPr>
              <w:t>Construction of single, detached, self-build dwelling</w:t>
            </w:r>
          </w:p>
        </w:tc>
        <w:tc>
          <w:tcPr>
            <w:tcW w:w="0" w:type="auto"/>
          </w:tcPr>
          <w:p w14:paraId="50EB4DAF" w14:textId="2CF7DB6E" w:rsidR="00EC1FB0" w:rsidRPr="00B55147" w:rsidRDefault="00EC1FB0" w:rsidP="00EC1FB0">
            <w:pPr>
              <w:rPr>
                <w:rFonts w:ascii="Arial" w:hAnsi="Arial" w:cs="Arial"/>
                <w:sz w:val="19"/>
                <w:szCs w:val="19"/>
                <w:shd w:val="clear" w:color="auto" w:fill="FFFFFF"/>
              </w:rPr>
            </w:pPr>
            <w:r>
              <w:rPr>
                <w:rFonts w:ascii="Arial" w:hAnsi="Arial" w:cs="Arial"/>
                <w:sz w:val="19"/>
                <w:szCs w:val="19"/>
                <w:shd w:val="clear" w:color="auto" w:fill="FFFFFF"/>
              </w:rPr>
              <w:t xml:space="preserve">Support, with conditions relating to materials, </w:t>
            </w:r>
            <w:proofErr w:type="gramStart"/>
            <w:r>
              <w:rPr>
                <w:rFonts w:ascii="Arial" w:hAnsi="Arial" w:cs="Arial"/>
                <w:sz w:val="19"/>
                <w:szCs w:val="19"/>
                <w:shd w:val="clear" w:color="auto" w:fill="FFFFFF"/>
              </w:rPr>
              <w:t>highways</w:t>
            </w:r>
            <w:proofErr w:type="gramEnd"/>
            <w:r>
              <w:rPr>
                <w:rFonts w:ascii="Arial" w:hAnsi="Arial" w:cs="Arial"/>
                <w:sz w:val="19"/>
                <w:szCs w:val="19"/>
                <w:shd w:val="clear" w:color="auto" w:fill="FFFFFF"/>
              </w:rPr>
              <w:t xml:space="preserve"> and lighting</w:t>
            </w:r>
          </w:p>
        </w:tc>
        <w:tc>
          <w:tcPr>
            <w:tcW w:w="0" w:type="auto"/>
          </w:tcPr>
          <w:p w14:paraId="6E100CEF" w14:textId="7C97615B" w:rsidR="00EC1FB0" w:rsidRPr="00AA4264" w:rsidRDefault="00EC1FB0" w:rsidP="00EC1FB0">
            <w:pPr>
              <w:rPr>
                <w:rFonts w:ascii="Arial" w:hAnsi="Arial" w:cs="Arial"/>
                <w:sz w:val="19"/>
                <w:szCs w:val="19"/>
                <w:shd w:val="clear" w:color="auto" w:fill="FFFFFF"/>
              </w:rPr>
            </w:pPr>
            <w:r w:rsidRPr="00B55147">
              <w:rPr>
                <w:rFonts w:ascii="Arial" w:hAnsi="Arial" w:cs="Arial"/>
                <w:sz w:val="19"/>
                <w:szCs w:val="19"/>
                <w:shd w:val="clear" w:color="auto" w:fill="FFFFFF"/>
              </w:rPr>
              <w:t>04/08/2023</w:t>
            </w:r>
          </w:p>
        </w:tc>
        <w:tc>
          <w:tcPr>
            <w:tcW w:w="0" w:type="auto"/>
          </w:tcPr>
          <w:p w14:paraId="78CD2F45" w14:textId="45D6159D" w:rsidR="00EC1FB0" w:rsidRPr="00AA4264" w:rsidRDefault="00EC1FB0" w:rsidP="00EC1FB0">
            <w:pPr>
              <w:rPr>
                <w:rFonts w:ascii="Arial" w:hAnsi="Arial" w:cs="Arial"/>
                <w:sz w:val="19"/>
                <w:szCs w:val="19"/>
                <w:shd w:val="clear" w:color="auto" w:fill="FFFFFF"/>
              </w:rPr>
            </w:pPr>
            <w:r>
              <w:rPr>
                <w:rFonts w:ascii="Arial" w:hAnsi="Arial" w:cs="Arial"/>
                <w:color w:val="000000"/>
                <w:sz w:val="19"/>
                <w:szCs w:val="19"/>
                <w:shd w:val="clear" w:color="auto" w:fill="FFFFFF"/>
              </w:rPr>
              <w:t>22/02/2024 </w:t>
            </w:r>
          </w:p>
        </w:tc>
        <w:tc>
          <w:tcPr>
            <w:tcW w:w="0" w:type="auto"/>
          </w:tcPr>
          <w:p w14:paraId="729B7368" w14:textId="13A87727" w:rsidR="00EC1FB0" w:rsidRPr="00AA4264" w:rsidRDefault="00EC1FB0" w:rsidP="00EC1FB0">
            <w:pPr>
              <w:rPr>
                <w:rFonts w:ascii="Arial" w:hAnsi="Arial" w:cs="Arial"/>
                <w:sz w:val="19"/>
                <w:szCs w:val="19"/>
              </w:rPr>
            </w:pPr>
            <w:r>
              <w:rPr>
                <w:rFonts w:ascii="Arial" w:hAnsi="Arial" w:cs="Arial"/>
                <w:color w:val="000000"/>
                <w:sz w:val="19"/>
                <w:szCs w:val="19"/>
                <w:shd w:val="clear" w:color="auto" w:fill="FFFFFF"/>
              </w:rPr>
              <w:t>Permission with conditions </w:t>
            </w:r>
          </w:p>
        </w:tc>
      </w:tr>
      <w:tr w:rsidR="00EC1FB0" w:rsidRPr="00E55944" w14:paraId="51CB8E73" w14:textId="77777777" w:rsidTr="00DC3DB0">
        <w:tc>
          <w:tcPr>
            <w:tcW w:w="0" w:type="auto"/>
          </w:tcPr>
          <w:p w14:paraId="2C5B447B" w14:textId="3813EA73" w:rsidR="00EC1FB0" w:rsidRDefault="00EC1FB0" w:rsidP="00EC1FB0">
            <w:r w:rsidRPr="00B55147">
              <w:rPr>
                <w:rFonts w:ascii="Arial" w:hAnsi="Arial" w:cs="Arial"/>
                <w:color w:val="000000"/>
                <w:sz w:val="19"/>
                <w:szCs w:val="19"/>
                <w:shd w:val="clear" w:color="auto" w:fill="FFFFFF"/>
              </w:rPr>
              <w:t>23/02934/FUL</w:t>
            </w:r>
          </w:p>
        </w:tc>
        <w:tc>
          <w:tcPr>
            <w:tcW w:w="0" w:type="auto"/>
          </w:tcPr>
          <w:p w14:paraId="6F15FE70" w14:textId="77777777" w:rsidR="00EC1FB0" w:rsidRPr="00B55147" w:rsidRDefault="00EC1FB0" w:rsidP="00EC1FB0">
            <w:pPr>
              <w:rPr>
                <w:rFonts w:ascii="Arial" w:hAnsi="Arial" w:cs="Arial"/>
                <w:color w:val="000000"/>
                <w:sz w:val="19"/>
                <w:szCs w:val="19"/>
                <w:shd w:val="clear" w:color="auto" w:fill="FFFFFF"/>
              </w:rPr>
            </w:pPr>
            <w:proofErr w:type="spellStart"/>
            <w:r w:rsidRPr="00B55147">
              <w:rPr>
                <w:rFonts w:ascii="Arial" w:hAnsi="Arial" w:cs="Arial"/>
                <w:color w:val="000000"/>
                <w:sz w:val="19"/>
                <w:szCs w:val="19"/>
                <w:shd w:val="clear" w:color="auto" w:fill="FFFFFF"/>
              </w:rPr>
              <w:t>Byeways</w:t>
            </w:r>
            <w:proofErr w:type="spellEnd"/>
            <w:r w:rsidRPr="00B55147">
              <w:rPr>
                <w:rFonts w:ascii="Arial" w:hAnsi="Arial" w:cs="Arial"/>
                <w:color w:val="000000"/>
                <w:sz w:val="19"/>
                <w:szCs w:val="19"/>
                <w:shd w:val="clear" w:color="auto" w:fill="FFFFFF"/>
              </w:rPr>
              <w:t xml:space="preserve"> Main Street Middle Tysoe </w:t>
            </w:r>
            <w:proofErr w:type="spellStart"/>
            <w:r w:rsidRPr="00B55147">
              <w:rPr>
                <w:rFonts w:ascii="Arial" w:hAnsi="Arial" w:cs="Arial"/>
                <w:color w:val="000000"/>
                <w:sz w:val="19"/>
                <w:szCs w:val="19"/>
                <w:shd w:val="clear" w:color="auto" w:fill="FFFFFF"/>
              </w:rPr>
              <w:t>Tysoe</w:t>
            </w:r>
            <w:proofErr w:type="spellEnd"/>
            <w:r w:rsidRPr="00B55147">
              <w:rPr>
                <w:rFonts w:ascii="Arial" w:hAnsi="Arial" w:cs="Arial"/>
                <w:color w:val="000000"/>
                <w:sz w:val="19"/>
                <w:szCs w:val="19"/>
                <w:shd w:val="clear" w:color="auto" w:fill="FFFFFF"/>
              </w:rPr>
              <w:t xml:space="preserve"> Warwickshire </w:t>
            </w:r>
          </w:p>
          <w:p w14:paraId="445EDC14" w14:textId="39CF0586" w:rsidR="00EC1FB0" w:rsidRPr="00B55147" w:rsidRDefault="00EC1FB0" w:rsidP="00EC1FB0">
            <w:pPr>
              <w:rPr>
                <w:rFonts w:ascii="Arial" w:hAnsi="Arial" w:cs="Arial"/>
                <w:color w:val="000000"/>
                <w:sz w:val="19"/>
                <w:szCs w:val="19"/>
                <w:shd w:val="clear" w:color="auto" w:fill="FFFFFF"/>
              </w:rPr>
            </w:pPr>
            <w:r w:rsidRPr="00B55147">
              <w:rPr>
                <w:rFonts w:ascii="Arial" w:hAnsi="Arial" w:cs="Arial"/>
                <w:color w:val="000000"/>
                <w:sz w:val="19"/>
                <w:szCs w:val="19"/>
                <w:shd w:val="clear" w:color="auto" w:fill="FFFFFF"/>
              </w:rPr>
              <w:t>CV35 0SW</w:t>
            </w:r>
          </w:p>
        </w:tc>
        <w:tc>
          <w:tcPr>
            <w:tcW w:w="0" w:type="auto"/>
          </w:tcPr>
          <w:p w14:paraId="062DCA5A" w14:textId="5613C2D1" w:rsidR="00EC1FB0" w:rsidRPr="00B55147" w:rsidRDefault="00EC1FB0" w:rsidP="00EC1FB0">
            <w:pPr>
              <w:rPr>
                <w:rFonts w:ascii="Arial" w:hAnsi="Arial" w:cs="Arial"/>
                <w:color w:val="000000"/>
                <w:sz w:val="19"/>
                <w:szCs w:val="19"/>
                <w:shd w:val="clear" w:color="auto" w:fill="FFFFFF"/>
              </w:rPr>
            </w:pPr>
            <w:r w:rsidRPr="00B55147">
              <w:rPr>
                <w:rFonts w:ascii="Arial" w:hAnsi="Arial" w:cs="Arial"/>
                <w:color w:val="000000"/>
                <w:sz w:val="19"/>
                <w:szCs w:val="19"/>
                <w:shd w:val="clear" w:color="auto" w:fill="FFFFFF"/>
              </w:rPr>
              <w:t>Erection of summer house </w:t>
            </w:r>
          </w:p>
        </w:tc>
        <w:tc>
          <w:tcPr>
            <w:tcW w:w="0" w:type="auto"/>
          </w:tcPr>
          <w:p w14:paraId="25B8A56E" w14:textId="34F6C9FE" w:rsidR="00EC1FB0" w:rsidRPr="00B55147" w:rsidRDefault="00EC1FB0" w:rsidP="00EC1FB0">
            <w:pPr>
              <w:rPr>
                <w:rFonts w:ascii="Arial" w:hAnsi="Arial" w:cs="Arial"/>
                <w:sz w:val="19"/>
                <w:szCs w:val="19"/>
                <w:shd w:val="clear" w:color="auto" w:fill="FFFFFF"/>
              </w:rPr>
            </w:pPr>
            <w:r>
              <w:rPr>
                <w:rFonts w:ascii="Arial" w:hAnsi="Arial" w:cs="Arial"/>
                <w:sz w:val="19"/>
                <w:szCs w:val="19"/>
                <w:shd w:val="clear" w:color="auto" w:fill="FFFFFF"/>
              </w:rPr>
              <w:t>Objection</w:t>
            </w:r>
          </w:p>
        </w:tc>
        <w:tc>
          <w:tcPr>
            <w:tcW w:w="0" w:type="auto"/>
          </w:tcPr>
          <w:p w14:paraId="37AF326C" w14:textId="19ECAA1F" w:rsidR="00EC1FB0" w:rsidRPr="00B55147" w:rsidRDefault="00EC1FB0" w:rsidP="00EC1FB0">
            <w:pPr>
              <w:rPr>
                <w:rFonts w:ascii="Arial" w:hAnsi="Arial" w:cs="Arial"/>
                <w:sz w:val="19"/>
                <w:szCs w:val="19"/>
                <w:shd w:val="clear" w:color="auto" w:fill="FFFFFF"/>
              </w:rPr>
            </w:pPr>
            <w:r w:rsidRPr="00B55147">
              <w:rPr>
                <w:rFonts w:ascii="Arial" w:hAnsi="Arial" w:cs="Arial"/>
                <w:color w:val="000000"/>
                <w:sz w:val="19"/>
                <w:szCs w:val="19"/>
                <w:shd w:val="clear" w:color="auto" w:fill="FFFFFF"/>
              </w:rPr>
              <w:t>25/12/2023 </w:t>
            </w:r>
          </w:p>
        </w:tc>
        <w:tc>
          <w:tcPr>
            <w:tcW w:w="0" w:type="auto"/>
          </w:tcPr>
          <w:p w14:paraId="572E1B52" w14:textId="12D75502" w:rsidR="00EC1FB0" w:rsidRPr="00AA4264" w:rsidRDefault="00EC1FB0" w:rsidP="00EC1FB0">
            <w:pPr>
              <w:rPr>
                <w:rFonts w:ascii="Arial" w:hAnsi="Arial" w:cs="Arial"/>
                <w:sz w:val="19"/>
                <w:szCs w:val="19"/>
                <w:shd w:val="clear" w:color="auto" w:fill="FFFFFF"/>
              </w:rPr>
            </w:pPr>
            <w:r>
              <w:rPr>
                <w:rFonts w:ascii="Arial" w:hAnsi="Arial" w:cs="Arial"/>
                <w:color w:val="000000"/>
                <w:sz w:val="19"/>
                <w:szCs w:val="19"/>
                <w:shd w:val="clear" w:color="auto" w:fill="FFFFFF"/>
              </w:rPr>
              <w:t>01/03/2024</w:t>
            </w:r>
          </w:p>
        </w:tc>
        <w:tc>
          <w:tcPr>
            <w:tcW w:w="0" w:type="auto"/>
          </w:tcPr>
          <w:p w14:paraId="1EDAFA93" w14:textId="4BD452F6" w:rsidR="00EC1FB0" w:rsidRPr="00AA4264" w:rsidRDefault="00EC1FB0" w:rsidP="00EC1FB0">
            <w:pPr>
              <w:rPr>
                <w:rFonts w:ascii="Arial" w:hAnsi="Arial" w:cs="Arial"/>
                <w:sz w:val="19"/>
                <w:szCs w:val="19"/>
              </w:rPr>
            </w:pPr>
            <w:r>
              <w:rPr>
                <w:rFonts w:ascii="Arial" w:hAnsi="Arial" w:cs="Arial"/>
                <w:sz w:val="19"/>
                <w:szCs w:val="19"/>
              </w:rPr>
              <w:t>Refusal</w:t>
            </w:r>
          </w:p>
        </w:tc>
      </w:tr>
      <w:tr w:rsidR="00EC1FB0" w:rsidRPr="00E55944" w14:paraId="103C3A1D" w14:textId="77777777" w:rsidTr="00DC3DB0">
        <w:tc>
          <w:tcPr>
            <w:tcW w:w="0" w:type="auto"/>
          </w:tcPr>
          <w:p w14:paraId="29BF6AEA" w14:textId="212A0E35" w:rsidR="00EC1FB0" w:rsidRPr="00B55147" w:rsidRDefault="00EC1FB0" w:rsidP="00EC1FB0">
            <w:pPr>
              <w:rPr>
                <w:rFonts w:ascii="Arial" w:hAnsi="Arial" w:cs="Arial"/>
                <w:color w:val="000000"/>
                <w:sz w:val="19"/>
                <w:szCs w:val="19"/>
                <w:shd w:val="clear" w:color="auto" w:fill="FFFFFF"/>
              </w:rPr>
            </w:pPr>
            <w:r>
              <w:rPr>
                <w:rFonts w:ascii="Arial" w:hAnsi="Arial" w:cs="Arial"/>
                <w:color w:val="000000"/>
                <w:sz w:val="19"/>
                <w:szCs w:val="19"/>
                <w:shd w:val="clear" w:color="auto" w:fill="FFFFFF"/>
              </w:rPr>
              <w:t>24/00279/AMD</w:t>
            </w:r>
          </w:p>
        </w:tc>
        <w:tc>
          <w:tcPr>
            <w:tcW w:w="0" w:type="auto"/>
          </w:tcPr>
          <w:p w14:paraId="2F754E21" w14:textId="656FD720" w:rsidR="00EC1FB0" w:rsidRPr="00B55147" w:rsidRDefault="00EC1FB0" w:rsidP="00EC1FB0">
            <w:pPr>
              <w:rPr>
                <w:rFonts w:ascii="Arial" w:hAnsi="Arial" w:cs="Arial"/>
                <w:color w:val="000000"/>
                <w:sz w:val="19"/>
                <w:szCs w:val="19"/>
                <w:shd w:val="clear" w:color="auto" w:fill="FFFFFF"/>
              </w:rPr>
            </w:pPr>
            <w:r>
              <w:rPr>
                <w:rFonts w:ascii="Arial" w:hAnsi="Arial" w:cs="Arial"/>
                <w:color w:val="000000"/>
                <w:sz w:val="19"/>
                <w:szCs w:val="19"/>
                <w:shd w:val="clear" w:color="auto" w:fill="FFFFFF"/>
              </w:rPr>
              <w:t>Bungalow At Tysoe Vale Farm Tysoe Road Kineton Warwick CV35 0DY</w:t>
            </w:r>
          </w:p>
        </w:tc>
        <w:tc>
          <w:tcPr>
            <w:tcW w:w="0" w:type="auto"/>
          </w:tcPr>
          <w:p w14:paraId="42430787" w14:textId="2C03C70F" w:rsidR="00EC1FB0" w:rsidRPr="00B55147" w:rsidRDefault="00EC1FB0" w:rsidP="00EC1FB0">
            <w:pPr>
              <w:rPr>
                <w:rFonts w:ascii="Arial" w:hAnsi="Arial" w:cs="Arial"/>
                <w:color w:val="000000"/>
                <w:sz w:val="19"/>
                <w:szCs w:val="19"/>
                <w:shd w:val="clear" w:color="auto" w:fill="FFFFFF"/>
              </w:rPr>
            </w:pPr>
            <w:r>
              <w:rPr>
                <w:rFonts w:ascii="Arial" w:hAnsi="Arial" w:cs="Arial"/>
                <w:color w:val="000000"/>
                <w:sz w:val="19"/>
                <w:szCs w:val="19"/>
                <w:shd w:val="clear" w:color="auto" w:fill="FFFFFF"/>
              </w:rPr>
              <w:t xml:space="preserve">Removal of external walls to introduce open log store – </w:t>
            </w:r>
            <w:proofErr w:type="gramStart"/>
            <w:r>
              <w:rPr>
                <w:rFonts w:ascii="Arial" w:hAnsi="Arial" w:cs="Arial"/>
                <w:color w:val="000000"/>
                <w:sz w:val="19"/>
                <w:szCs w:val="19"/>
                <w:shd w:val="clear" w:color="auto" w:fill="FFFFFF"/>
              </w:rPr>
              <w:t>Non Material</w:t>
            </w:r>
            <w:proofErr w:type="gramEnd"/>
            <w:r>
              <w:rPr>
                <w:rFonts w:ascii="Arial" w:hAnsi="Arial" w:cs="Arial"/>
                <w:color w:val="000000"/>
                <w:sz w:val="19"/>
                <w:szCs w:val="19"/>
                <w:shd w:val="clear" w:color="auto" w:fill="FFFFFF"/>
              </w:rPr>
              <w:t xml:space="preserve"> Amendment</w:t>
            </w:r>
          </w:p>
        </w:tc>
        <w:tc>
          <w:tcPr>
            <w:tcW w:w="0" w:type="auto"/>
          </w:tcPr>
          <w:p w14:paraId="2084A115" w14:textId="1F5846C1" w:rsidR="00EC1FB0" w:rsidRDefault="00EC1FB0" w:rsidP="00EC1FB0">
            <w:pPr>
              <w:rPr>
                <w:rFonts w:ascii="Arial" w:hAnsi="Arial" w:cs="Arial"/>
                <w:sz w:val="19"/>
                <w:szCs w:val="19"/>
                <w:shd w:val="clear" w:color="auto" w:fill="FFFFFF"/>
              </w:rPr>
            </w:pPr>
            <w:r>
              <w:rPr>
                <w:rFonts w:ascii="Arial" w:hAnsi="Arial" w:cs="Arial"/>
                <w:sz w:val="19"/>
                <w:szCs w:val="19"/>
                <w:shd w:val="clear" w:color="auto" w:fill="FFFFFF"/>
              </w:rPr>
              <w:t>No objection</w:t>
            </w:r>
          </w:p>
        </w:tc>
        <w:tc>
          <w:tcPr>
            <w:tcW w:w="0" w:type="auto"/>
          </w:tcPr>
          <w:p w14:paraId="1B2470B5" w14:textId="71ABD736" w:rsidR="00EC1FB0" w:rsidRPr="00B55147" w:rsidRDefault="00EC1FB0" w:rsidP="00EC1FB0">
            <w:pPr>
              <w:rPr>
                <w:rFonts w:ascii="Arial" w:hAnsi="Arial" w:cs="Arial"/>
                <w:color w:val="000000"/>
                <w:sz w:val="19"/>
                <w:szCs w:val="19"/>
                <w:shd w:val="clear" w:color="auto" w:fill="FFFFFF"/>
              </w:rPr>
            </w:pPr>
            <w:r>
              <w:rPr>
                <w:rFonts w:ascii="Arial" w:hAnsi="Arial" w:cs="Arial"/>
                <w:color w:val="000000"/>
                <w:sz w:val="19"/>
                <w:szCs w:val="19"/>
                <w:shd w:val="clear" w:color="auto" w:fill="FFFFFF"/>
              </w:rPr>
              <w:t>01/03/2024 </w:t>
            </w:r>
          </w:p>
        </w:tc>
        <w:tc>
          <w:tcPr>
            <w:tcW w:w="0" w:type="auto"/>
          </w:tcPr>
          <w:p w14:paraId="60048D91" w14:textId="02213260" w:rsidR="00EC1FB0" w:rsidRDefault="00EC1FB0" w:rsidP="00EC1FB0">
            <w:pPr>
              <w:rPr>
                <w:rFonts w:ascii="Arial" w:hAnsi="Arial" w:cs="Arial"/>
                <w:color w:val="000000"/>
                <w:sz w:val="19"/>
                <w:szCs w:val="19"/>
                <w:shd w:val="clear" w:color="auto" w:fill="FFFFFF"/>
              </w:rPr>
            </w:pPr>
            <w:r>
              <w:rPr>
                <w:rFonts w:ascii="Arial" w:hAnsi="Arial" w:cs="Arial"/>
                <w:color w:val="000000"/>
                <w:sz w:val="19"/>
                <w:szCs w:val="19"/>
                <w:shd w:val="clear" w:color="auto" w:fill="FFFFFF"/>
              </w:rPr>
              <w:t>01/03/2024 </w:t>
            </w:r>
          </w:p>
        </w:tc>
        <w:tc>
          <w:tcPr>
            <w:tcW w:w="0" w:type="auto"/>
          </w:tcPr>
          <w:p w14:paraId="29B7EE43" w14:textId="6BA6D88D" w:rsidR="00EC1FB0" w:rsidRDefault="00EC1FB0" w:rsidP="00EC1FB0">
            <w:pPr>
              <w:rPr>
                <w:rFonts w:ascii="Arial" w:hAnsi="Arial" w:cs="Arial"/>
                <w:sz w:val="19"/>
                <w:szCs w:val="19"/>
              </w:rPr>
            </w:pPr>
            <w:r>
              <w:rPr>
                <w:rFonts w:ascii="Arial" w:hAnsi="Arial" w:cs="Arial"/>
                <w:sz w:val="19"/>
                <w:szCs w:val="19"/>
              </w:rPr>
              <w:t>Approval</w:t>
            </w:r>
          </w:p>
        </w:tc>
      </w:tr>
      <w:tr w:rsidR="00DE324B" w:rsidRPr="00E55944" w14:paraId="73FE9F1F" w14:textId="77777777" w:rsidTr="00DC3DB0">
        <w:tc>
          <w:tcPr>
            <w:tcW w:w="0" w:type="auto"/>
          </w:tcPr>
          <w:p w14:paraId="5E386AD1" w14:textId="654E215E" w:rsidR="00DE324B" w:rsidRDefault="00DE324B" w:rsidP="00DE324B">
            <w:pPr>
              <w:rPr>
                <w:rFonts w:ascii="Arial" w:hAnsi="Arial" w:cs="Arial"/>
                <w:color w:val="000000"/>
                <w:sz w:val="19"/>
                <w:szCs w:val="19"/>
                <w:shd w:val="clear" w:color="auto" w:fill="FFFFFF"/>
              </w:rPr>
            </w:pPr>
            <w:r>
              <w:rPr>
                <w:rFonts w:ascii="Arial" w:hAnsi="Arial" w:cs="Arial"/>
                <w:color w:val="000000"/>
                <w:sz w:val="19"/>
                <w:szCs w:val="19"/>
                <w:shd w:val="clear" w:color="auto" w:fill="FFFFFF"/>
              </w:rPr>
              <w:t>23/03179/FUL</w:t>
            </w:r>
          </w:p>
        </w:tc>
        <w:tc>
          <w:tcPr>
            <w:tcW w:w="0" w:type="auto"/>
          </w:tcPr>
          <w:p w14:paraId="01630917" w14:textId="77777777" w:rsidR="00DE324B" w:rsidRDefault="00DE324B" w:rsidP="00DE324B">
            <w:pPr>
              <w:rPr>
                <w:rFonts w:ascii="Arial" w:hAnsi="Arial" w:cs="Arial"/>
                <w:color w:val="000000"/>
                <w:sz w:val="19"/>
                <w:szCs w:val="19"/>
                <w:shd w:val="clear" w:color="auto" w:fill="FFFFFF"/>
              </w:rPr>
            </w:pPr>
            <w:r>
              <w:rPr>
                <w:rFonts w:ascii="Arial" w:hAnsi="Arial" w:cs="Arial"/>
                <w:color w:val="000000"/>
                <w:sz w:val="19"/>
                <w:szCs w:val="19"/>
                <w:shd w:val="clear" w:color="auto" w:fill="FFFFFF"/>
              </w:rPr>
              <w:t xml:space="preserve">Winchcombe Farm </w:t>
            </w:r>
            <w:proofErr w:type="spellStart"/>
            <w:r>
              <w:rPr>
                <w:rFonts w:ascii="Arial" w:hAnsi="Arial" w:cs="Arial"/>
                <w:color w:val="000000"/>
                <w:sz w:val="19"/>
                <w:szCs w:val="19"/>
                <w:shd w:val="clear" w:color="auto" w:fill="FFFFFF"/>
              </w:rPr>
              <w:t>Shenington</w:t>
            </w:r>
            <w:proofErr w:type="spellEnd"/>
            <w:r>
              <w:rPr>
                <w:rFonts w:ascii="Arial" w:hAnsi="Arial" w:cs="Arial"/>
                <w:color w:val="000000"/>
                <w:sz w:val="19"/>
                <w:szCs w:val="19"/>
                <w:shd w:val="clear" w:color="auto" w:fill="FFFFFF"/>
              </w:rPr>
              <w:t xml:space="preserve"> Road Upper Tysoe Warwickshire </w:t>
            </w:r>
          </w:p>
          <w:p w14:paraId="3566BCAD" w14:textId="4F606716" w:rsidR="00DE324B" w:rsidRDefault="00DE324B" w:rsidP="00DE324B">
            <w:pPr>
              <w:rPr>
                <w:rFonts w:ascii="Arial" w:hAnsi="Arial" w:cs="Arial"/>
                <w:color w:val="000000"/>
                <w:sz w:val="19"/>
                <w:szCs w:val="19"/>
                <w:shd w:val="clear" w:color="auto" w:fill="FFFFFF"/>
              </w:rPr>
            </w:pPr>
            <w:r>
              <w:rPr>
                <w:rFonts w:ascii="Arial" w:hAnsi="Arial" w:cs="Arial"/>
                <w:color w:val="000000"/>
                <w:sz w:val="19"/>
                <w:szCs w:val="19"/>
                <w:shd w:val="clear" w:color="auto" w:fill="FFFFFF"/>
              </w:rPr>
              <w:t>CV35 0TH</w:t>
            </w:r>
          </w:p>
        </w:tc>
        <w:tc>
          <w:tcPr>
            <w:tcW w:w="0" w:type="auto"/>
          </w:tcPr>
          <w:p w14:paraId="41611024" w14:textId="405F8585" w:rsidR="00DE324B" w:rsidRDefault="00DE324B" w:rsidP="00DE324B">
            <w:pPr>
              <w:rPr>
                <w:rFonts w:ascii="Arial" w:hAnsi="Arial" w:cs="Arial"/>
                <w:color w:val="000000"/>
                <w:sz w:val="19"/>
                <w:szCs w:val="19"/>
                <w:shd w:val="clear" w:color="auto" w:fill="FFFFFF"/>
              </w:rPr>
            </w:pPr>
            <w:r>
              <w:rPr>
                <w:rFonts w:ascii="Arial" w:hAnsi="Arial" w:cs="Arial"/>
                <w:color w:val="000000"/>
                <w:sz w:val="19"/>
                <w:szCs w:val="19"/>
                <w:shd w:val="clear" w:color="auto" w:fill="FFFFFF"/>
              </w:rPr>
              <w:t>Change of use of two buildings from residential holiday let usage to residential usage ancillary to the main building. No changes to internal or external layout or appearance </w:t>
            </w:r>
          </w:p>
        </w:tc>
        <w:tc>
          <w:tcPr>
            <w:tcW w:w="0" w:type="auto"/>
          </w:tcPr>
          <w:p w14:paraId="43B50002" w14:textId="24A2C81D" w:rsidR="00DE324B" w:rsidRDefault="00DE324B" w:rsidP="00DE324B">
            <w:pPr>
              <w:rPr>
                <w:rFonts w:ascii="Arial" w:hAnsi="Arial" w:cs="Arial"/>
                <w:sz w:val="19"/>
                <w:szCs w:val="19"/>
                <w:shd w:val="clear" w:color="auto" w:fill="FFFFFF"/>
              </w:rPr>
            </w:pPr>
            <w:r>
              <w:rPr>
                <w:rFonts w:ascii="Arial" w:hAnsi="Arial" w:cs="Arial"/>
                <w:sz w:val="19"/>
                <w:szCs w:val="19"/>
                <w:shd w:val="clear" w:color="auto" w:fill="FFFFFF"/>
              </w:rPr>
              <w:t>Objection</w:t>
            </w:r>
          </w:p>
        </w:tc>
        <w:tc>
          <w:tcPr>
            <w:tcW w:w="0" w:type="auto"/>
          </w:tcPr>
          <w:p w14:paraId="11CE18C8" w14:textId="12D2726B" w:rsidR="00DE324B" w:rsidRDefault="00DE324B" w:rsidP="00DE324B">
            <w:pPr>
              <w:rPr>
                <w:rFonts w:ascii="Arial" w:hAnsi="Arial" w:cs="Arial"/>
                <w:color w:val="000000"/>
                <w:sz w:val="19"/>
                <w:szCs w:val="19"/>
                <w:shd w:val="clear" w:color="auto" w:fill="FFFFFF"/>
              </w:rPr>
            </w:pPr>
            <w:r>
              <w:rPr>
                <w:rFonts w:ascii="Arial" w:hAnsi="Arial" w:cs="Arial"/>
                <w:color w:val="000000"/>
                <w:sz w:val="19"/>
                <w:szCs w:val="19"/>
                <w:shd w:val="clear" w:color="auto" w:fill="FFFFFF"/>
              </w:rPr>
              <w:t>23/01/2024 </w:t>
            </w:r>
          </w:p>
        </w:tc>
        <w:tc>
          <w:tcPr>
            <w:tcW w:w="0" w:type="auto"/>
          </w:tcPr>
          <w:p w14:paraId="2A997225" w14:textId="171250E5" w:rsidR="00DE324B" w:rsidRDefault="00DE324B" w:rsidP="00DE324B">
            <w:pPr>
              <w:rPr>
                <w:rFonts w:ascii="Arial" w:hAnsi="Arial" w:cs="Arial"/>
                <w:color w:val="000000"/>
                <w:sz w:val="19"/>
                <w:szCs w:val="19"/>
                <w:shd w:val="clear" w:color="auto" w:fill="FFFFFF"/>
              </w:rPr>
            </w:pPr>
            <w:r>
              <w:rPr>
                <w:rFonts w:ascii="Arial" w:hAnsi="Arial" w:cs="Arial"/>
                <w:color w:val="000000"/>
                <w:sz w:val="19"/>
                <w:szCs w:val="19"/>
                <w:shd w:val="clear" w:color="auto" w:fill="FFFFFF"/>
              </w:rPr>
              <w:t>07/03/2024</w:t>
            </w:r>
          </w:p>
        </w:tc>
        <w:tc>
          <w:tcPr>
            <w:tcW w:w="0" w:type="auto"/>
          </w:tcPr>
          <w:p w14:paraId="5BBCC5D7" w14:textId="44BE352B" w:rsidR="00DE324B" w:rsidRDefault="00DE324B" w:rsidP="00DE324B">
            <w:pPr>
              <w:rPr>
                <w:rFonts w:ascii="Arial" w:hAnsi="Arial" w:cs="Arial"/>
                <w:sz w:val="19"/>
                <w:szCs w:val="19"/>
              </w:rPr>
            </w:pPr>
            <w:r>
              <w:rPr>
                <w:rFonts w:ascii="Arial" w:hAnsi="Arial" w:cs="Arial"/>
                <w:sz w:val="19"/>
                <w:szCs w:val="19"/>
              </w:rPr>
              <w:t>Refusal</w:t>
            </w:r>
          </w:p>
        </w:tc>
      </w:tr>
    </w:tbl>
    <w:p w14:paraId="2144DE97" w14:textId="4E77315E" w:rsidR="00005B34" w:rsidRDefault="00FC2A1C" w:rsidP="00873791">
      <w:pPr>
        <w:rPr>
          <w:rFonts w:asciiTheme="minorHAnsi" w:hAnsiTheme="minorHAnsi" w:cstheme="minorHAnsi"/>
          <w:b/>
          <w:bCs/>
          <w:u w:val="single"/>
        </w:rPr>
      </w:pPr>
      <w:r>
        <w:rPr>
          <w:rFonts w:asciiTheme="minorHAnsi" w:hAnsiTheme="minorHAnsi" w:cstheme="minorHAnsi"/>
          <w:b/>
          <w:bCs/>
          <w:u w:val="single"/>
        </w:rPr>
        <w:br w:type="page"/>
      </w:r>
      <w:r w:rsidR="002A57F6" w:rsidRPr="00E55944">
        <w:rPr>
          <w:rFonts w:asciiTheme="minorHAnsi" w:hAnsiTheme="minorHAnsi" w:cstheme="minorHAnsi"/>
          <w:b/>
          <w:bCs/>
          <w:u w:val="single"/>
        </w:rPr>
        <w:lastRenderedPageBreak/>
        <w:t>Previous Consultations</w:t>
      </w:r>
      <w:r w:rsidR="0037771F" w:rsidRPr="00E55944">
        <w:rPr>
          <w:rFonts w:asciiTheme="minorHAnsi" w:hAnsiTheme="minorHAnsi" w:cstheme="minorHAnsi"/>
          <w:b/>
          <w:bCs/>
          <w:u w:val="single"/>
        </w:rPr>
        <w:t xml:space="preserve">, </w:t>
      </w:r>
      <w:r w:rsidR="007B59E1" w:rsidRPr="00E55944">
        <w:rPr>
          <w:rFonts w:asciiTheme="minorHAnsi" w:hAnsiTheme="minorHAnsi" w:cstheme="minorHAnsi"/>
          <w:b/>
          <w:bCs/>
          <w:u w:val="single"/>
        </w:rPr>
        <w:t>still P</w:t>
      </w:r>
      <w:r w:rsidR="00005B34" w:rsidRPr="00E55944">
        <w:rPr>
          <w:rFonts w:asciiTheme="minorHAnsi" w:hAnsiTheme="minorHAnsi" w:cstheme="minorHAnsi"/>
          <w:b/>
          <w:bCs/>
          <w:u w:val="single"/>
        </w:rPr>
        <w:t>ending Consideration</w:t>
      </w:r>
    </w:p>
    <w:p w14:paraId="2C86999B" w14:textId="77777777" w:rsidR="00093362" w:rsidRDefault="00093362" w:rsidP="00873791">
      <w:pPr>
        <w:rPr>
          <w:rFonts w:asciiTheme="minorHAnsi" w:hAnsiTheme="minorHAnsi" w:cstheme="minorHAnsi"/>
          <w:b/>
          <w:bCs/>
          <w:u w:val="single"/>
        </w:rPr>
      </w:pPr>
    </w:p>
    <w:tbl>
      <w:tblPr>
        <w:tblStyle w:val="TableGrid"/>
        <w:tblW w:w="5000" w:type="pct"/>
        <w:tblLook w:val="04A0" w:firstRow="1" w:lastRow="0" w:firstColumn="1" w:lastColumn="0" w:noHBand="0" w:noVBand="1"/>
      </w:tblPr>
      <w:tblGrid>
        <w:gridCol w:w="2781"/>
        <w:gridCol w:w="2360"/>
        <w:gridCol w:w="5535"/>
        <w:gridCol w:w="3272"/>
      </w:tblGrid>
      <w:tr w:rsidR="00BA6622" w:rsidRPr="00E55944" w14:paraId="0CF4C631" w14:textId="77777777" w:rsidTr="00BA6622">
        <w:tc>
          <w:tcPr>
            <w:tcW w:w="997" w:type="pct"/>
          </w:tcPr>
          <w:p w14:paraId="67A2C9AA" w14:textId="77777777" w:rsidR="00BA6622" w:rsidRPr="00E55944" w:rsidRDefault="00BA6622" w:rsidP="00F1042A">
            <w:pPr>
              <w:rPr>
                <w:rFonts w:asciiTheme="minorHAnsi" w:hAnsiTheme="minorHAnsi" w:cstheme="minorHAnsi"/>
                <w:b/>
                <w:bCs/>
                <w:sz w:val="20"/>
                <w:szCs w:val="20"/>
              </w:rPr>
            </w:pPr>
            <w:r w:rsidRPr="00E55944">
              <w:rPr>
                <w:rFonts w:asciiTheme="minorHAnsi" w:hAnsiTheme="minorHAnsi" w:cstheme="minorHAnsi"/>
                <w:b/>
                <w:bCs/>
                <w:sz w:val="20"/>
                <w:szCs w:val="20"/>
              </w:rPr>
              <w:t>Application Number</w:t>
            </w:r>
          </w:p>
          <w:p w14:paraId="24E2394D" w14:textId="77777777" w:rsidR="00BA6622" w:rsidRPr="00E55944" w:rsidRDefault="00BA6622" w:rsidP="00F1042A">
            <w:pPr>
              <w:rPr>
                <w:rFonts w:asciiTheme="minorHAnsi" w:hAnsiTheme="minorHAnsi" w:cstheme="minorHAnsi"/>
                <w:sz w:val="20"/>
                <w:szCs w:val="20"/>
              </w:rPr>
            </w:pPr>
          </w:p>
        </w:tc>
        <w:tc>
          <w:tcPr>
            <w:tcW w:w="846" w:type="pct"/>
          </w:tcPr>
          <w:p w14:paraId="15BD0688" w14:textId="6B1F8028" w:rsidR="00BA6622" w:rsidRPr="00E55944" w:rsidRDefault="00BA6622" w:rsidP="00F1042A">
            <w:pPr>
              <w:rPr>
                <w:rFonts w:asciiTheme="minorHAnsi" w:hAnsiTheme="minorHAnsi" w:cstheme="minorHAnsi"/>
                <w:sz w:val="20"/>
                <w:szCs w:val="20"/>
              </w:rPr>
            </w:pPr>
            <w:r w:rsidRPr="00E55944">
              <w:rPr>
                <w:rFonts w:asciiTheme="minorHAnsi" w:hAnsiTheme="minorHAnsi" w:cstheme="minorHAnsi"/>
                <w:b/>
                <w:bCs/>
                <w:sz w:val="20"/>
                <w:szCs w:val="20"/>
              </w:rPr>
              <w:t>Address</w:t>
            </w:r>
          </w:p>
        </w:tc>
        <w:tc>
          <w:tcPr>
            <w:tcW w:w="1984" w:type="pct"/>
          </w:tcPr>
          <w:p w14:paraId="0FB054CB" w14:textId="328472F9" w:rsidR="00BA6622" w:rsidRPr="00E55944" w:rsidRDefault="00BA6622" w:rsidP="00F1042A">
            <w:pPr>
              <w:rPr>
                <w:rFonts w:asciiTheme="minorHAnsi" w:hAnsiTheme="minorHAnsi" w:cstheme="minorHAnsi"/>
                <w:sz w:val="20"/>
                <w:szCs w:val="20"/>
              </w:rPr>
            </w:pPr>
            <w:r w:rsidRPr="00E55944">
              <w:rPr>
                <w:rFonts w:asciiTheme="minorHAnsi" w:hAnsiTheme="minorHAnsi" w:cstheme="minorHAnsi"/>
                <w:b/>
                <w:bCs/>
                <w:sz w:val="20"/>
                <w:szCs w:val="20"/>
              </w:rPr>
              <w:t>Details</w:t>
            </w:r>
          </w:p>
        </w:tc>
        <w:tc>
          <w:tcPr>
            <w:tcW w:w="1173" w:type="pct"/>
          </w:tcPr>
          <w:p w14:paraId="7AB1AADC" w14:textId="0F167A28" w:rsidR="00BA6622" w:rsidRPr="00E55944" w:rsidRDefault="00BA6622" w:rsidP="00F1042A">
            <w:pPr>
              <w:rPr>
                <w:rFonts w:asciiTheme="minorHAnsi" w:hAnsiTheme="minorHAnsi" w:cstheme="minorHAnsi"/>
                <w:b/>
                <w:bCs/>
                <w:sz w:val="20"/>
                <w:szCs w:val="20"/>
              </w:rPr>
            </w:pPr>
            <w:r w:rsidRPr="00E55944">
              <w:rPr>
                <w:rFonts w:asciiTheme="minorHAnsi" w:hAnsiTheme="minorHAnsi" w:cstheme="minorHAnsi"/>
                <w:b/>
                <w:bCs/>
                <w:sz w:val="20"/>
                <w:szCs w:val="20"/>
              </w:rPr>
              <w:t xml:space="preserve">Target date for decision </w:t>
            </w:r>
          </w:p>
        </w:tc>
      </w:tr>
      <w:tr w:rsidR="00037A02" w:rsidRPr="00E55944" w14:paraId="6B828411" w14:textId="77777777" w:rsidTr="00BA6622">
        <w:tc>
          <w:tcPr>
            <w:tcW w:w="997" w:type="pct"/>
            <w:shd w:val="clear" w:color="auto" w:fill="auto"/>
          </w:tcPr>
          <w:p w14:paraId="62A08FBD" w14:textId="7C26E10F" w:rsidR="00037A02" w:rsidRPr="00B55147" w:rsidRDefault="00037A02" w:rsidP="00037A02">
            <w:pPr>
              <w:rPr>
                <w:rFonts w:ascii="Arial" w:hAnsi="Arial" w:cs="Arial"/>
                <w:color w:val="000000"/>
                <w:sz w:val="19"/>
                <w:szCs w:val="19"/>
                <w:shd w:val="clear" w:color="auto" w:fill="FFFFFF"/>
              </w:rPr>
            </w:pPr>
            <w:r>
              <w:rPr>
                <w:rFonts w:ascii="Arial" w:hAnsi="Arial" w:cs="Arial"/>
                <w:color w:val="000000"/>
                <w:sz w:val="19"/>
                <w:szCs w:val="19"/>
                <w:shd w:val="clear" w:color="auto" w:fill="FFFFFF"/>
              </w:rPr>
              <w:t>24/00219/FUL</w:t>
            </w:r>
          </w:p>
        </w:tc>
        <w:tc>
          <w:tcPr>
            <w:tcW w:w="846" w:type="pct"/>
            <w:shd w:val="clear" w:color="auto" w:fill="auto"/>
          </w:tcPr>
          <w:p w14:paraId="44B72977" w14:textId="332E1B5F" w:rsidR="00037A02" w:rsidRPr="00B55147" w:rsidRDefault="00037A02" w:rsidP="00037A02">
            <w:pPr>
              <w:rPr>
                <w:rFonts w:ascii="Arial" w:hAnsi="Arial" w:cs="Arial"/>
                <w:color w:val="000000"/>
                <w:sz w:val="19"/>
                <w:szCs w:val="19"/>
                <w:shd w:val="clear" w:color="auto" w:fill="FFFFFF"/>
              </w:rPr>
            </w:pPr>
            <w:proofErr w:type="spellStart"/>
            <w:r>
              <w:rPr>
                <w:rFonts w:ascii="Arial" w:hAnsi="Arial" w:cs="Arial"/>
                <w:color w:val="000000"/>
                <w:sz w:val="19"/>
                <w:szCs w:val="19"/>
                <w:shd w:val="clear" w:color="auto" w:fill="FFFFFF"/>
              </w:rPr>
              <w:t>Byeways</w:t>
            </w:r>
            <w:proofErr w:type="spellEnd"/>
            <w:r>
              <w:rPr>
                <w:rFonts w:ascii="Arial" w:hAnsi="Arial" w:cs="Arial"/>
                <w:color w:val="000000"/>
                <w:sz w:val="19"/>
                <w:szCs w:val="19"/>
                <w:shd w:val="clear" w:color="auto" w:fill="FFFFFF"/>
              </w:rPr>
              <w:t xml:space="preserve"> Main Street Middle Tysoe </w:t>
            </w:r>
            <w:proofErr w:type="spellStart"/>
            <w:r>
              <w:rPr>
                <w:rFonts w:ascii="Arial" w:hAnsi="Arial" w:cs="Arial"/>
                <w:color w:val="000000"/>
                <w:sz w:val="19"/>
                <w:szCs w:val="19"/>
                <w:shd w:val="clear" w:color="auto" w:fill="FFFFFF"/>
              </w:rPr>
              <w:t>Tysoe</w:t>
            </w:r>
            <w:proofErr w:type="spellEnd"/>
            <w:r>
              <w:rPr>
                <w:rFonts w:ascii="Arial" w:hAnsi="Arial" w:cs="Arial"/>
                <w:color w:val="000000"/>
                <w:sz w:val="19"/>
                <w:szCs w:val="19"/>
                <w:shd w:val="clear" w:color="auto" w:fill="FFFFFF"/>
              </w:rPr>
              <w:t xml:space="preserve"> Warwickshire CV35 0SW</w:t>
            </w:r>
          </w:p>
        </w:tc>
        <w:tc>
          <w:tcPr>
            <w:tcW w:w="1984" w:type="pct"/>
            <w:shd w:val="clear" w:color="auto" w:fill="auto"/>
          </w:tcPr>
          <w:p w14:paraId="41BE91F9" w14:textId="4E430000" w:rsidR="00037A02" w:rsidRPr="00B55147" w:rsidRDefault="00037A02" w:rsidP="00037A02">
            <w:pPr>
              <w:rPr>
                <w:rFonts w:ascii="Arial" w:hAnsi="Arial" w:cs="Arial"/>
                <w:color w:val="000000"/>
                <w:sz w:val="19"/>
                <w:szCs w:val="19"/>
                <w:shd w:val="clear" w:color="auto" w:fill="FFFFFF"/>
              </w:rPr>
            </w:pPr>
            <w:r>
              <w:rPr>
                <w:rFonts w:ascii="Arial" w:hAnsi="Arial" w:cs="Arial"/>
                <w:color w:val="000000"/>
                <w:sz w:val="19"/>
                <w:szCs w:val="19"/>
                <w:shd w:val="clear" w:color="auto" w:fill="FFFFFF"/>
              </w:rPr>
              <w:t>Garage conversion into a garden office with new skylight window and replacement of existing door</w:t>
            </w:r>
          </w:p>
        </w:tc>
        <w:tc>
          <w:tcPr>
            <w:tcW w:w="1173" w:type="pct"/>
            <w:shd w:val="clear" w:color="auto" w:fill="auto"/>
          </w:tcPr>
          <w:p w14:paraId="46F2CBD5" w14:textId="14D7A997" w:rsidR="00037A02" w:rsidRPr="00B55147" w:rsidRDefault="00DE4181" w:rsidP="00037A02">
            <w:pPr>
              <w:rPr>
                <w:rFonts w:ascii="Arial" w:hAnsi="Arial" w:cs="Arial"/>
                <w:color w:val="000000"/>
                <w:sz w:val="19"/>
                <w:szCs w:val="19"/>
                <w:shd w:val="clear" w:color="auto" w:fill="FFFFFF"/>
              </w:rPr>
            </w:pPr>
            <w:r>
              <w:rPr>
                <w:rFonts w:ascii="Arial" w:hAnsi="Arial" w:cs="Arial"/>
                <w:color w:val="000000"/>
                <w:sz w:val="19"/>
                <w:szCs w:val="19"/>
                <w:shd w:val="clear" w:color="auto" w:fill="FFFFFF"/>
              </w:rPr>
              <w:t>26/03/2024 </w:t>
            </w:r>
          </w:p>
        </w:tc>
      </w:tr>
      <w:tr w:rsidR="00037A02" w:rsidRPr="00E55944" w14:paraId="139FF330" w14:textId="77777777" w:rsidTr="00BA6622">
        <w:tc>
          <w:tcPr>
            <w:tcW w:w="997" w:type="pct"/>
            <w:shd w:val="clear" w:color="auto" w:fill="auto"/>
          </w:tcPr>
          <w:p w14:paraId="0164E5D8" w14:textId="32A2F1A5" w:rsidR="00037A02" w:rsidRPr="00B55147" w:rsidRDefault="00037A02" w:rsidP="00037A02">
            <w:pPr>
              <w:rPr>
                <w:rFonts w:ascii="Arial" w:hAnsi="Arial" w:cs="Arial"/>
                <w:color w:val="000000"/>
                <w:sz w:val="19"/>
                <w:szCs w:val="19"/>
                <w:shd w:val="clear" w:color="auto" w:fill="FFFFFF"/>
              </w:rPr>
            </w:pPr>
            <w:r w:rsidRPr="00B55147">
              <w:rPr>
                <w:rFonts w:ascii="Arial" w:hAnsi="Arial" w:cs="Arial"/>
                <w:color w:val="000000"/>
                <w:sz w:val="19"/>
                <w:szCs w:val="19"/>
                <w:shd w:val="clear" w:color="auto" w:fill="FFFFFF"/>
              </w:rPr>
              <w:t>23/03194/FUL</w:t>
            </w:r>
          </w:p>
        </w:tc>
        <w:tc>
          <w:tcPr>
            <w:tcW w:w="846" w:type="pct"/>
            <w:shd w:val="clear" w:color="auto" w:fill="auto"/>
          </w:tcPr>
          <w:p w14:paraId="793FFF24" w14:textId="77777777" w:rsidR="00037A02" w:rsidRPr="00B55147" w:rsidRDefault="00037A02" w:rsidP="00037A02">
            <w:pPr>
              <w:rPr>
                <w:rFonts w:ascii="Arial" w:hAnsi="Arial" w:cs="Arial"/>
                <w:color w:val="000000"/>
                <w:sz w:val="19"/>
                <w:szCs w:val="19"/>
                <w:shd w:val="clear" w:color="auto" w:fill="FFFFFF"/>
              </w:rPr>
            </w:pPr>
            <w:r w:rsidRPr="00B55147">
              <w:rPr>
                <w:rFonts w:ascii="Arial" w:hAnsi="Arial" w:cs="Arial"/>
                <w:color w:val="000000"/>
                <w:sz w:val="19"/>
                <w:szCs w:val="19"/>
                <w:shd w:val="clear" w:color="auto" w:fill="FFFFFF"/>
              </w:rPr>
              <w:t xml:space="preserve">Woodside House </w:t>
            </w:r>
          </w:p>
          <w:p w14:paraId="272BEF1B" w14:textId="77777777" w:rsidR="00037A02" w:rsidRPr="00B55147" w:rsidRDefault="00037A02" w:rsidP="00037A02">
            <w:pPr>
              <w:rPr>
                <w:rFonts w:ascii="Arial" w:hAnsi="Arial" w:cs="Arial"/>
                <w:color w:val="000000"/>
                <w:sz w:val="19"/>
                <w:szCs w:val="19"/>
                <w:shd w:val="clear" w:color="auto" w:fill="FFFFFF"/>
              </w:rPr>
            </w:pPr>
            <w:r w:rsidRPr="00B55147">
              <w:rPr>
                <w:rFonts w:ascii="Arial" w:hAnsi="Arial" w:cs="Arial"/>
                <w:color w:val="000000"/>
                <w:sz w:val="19"/>
                <w:szCs w:val="19"/>
                <w:shd w:val="clear" w:color="auto" w:fill="FFFFFF"/>
              </w:rPr>
              <w:t xml:space="preserve">Banbury Road </w:t>
            </w:r>
          </w:p>
          <w:p w14:paraId="5B80AF5B" w14:textId="77777777" w:rsidR="00037A02" w:rsidRPr="00B55147" w:rsidRDefault="00037A02" w:rsidP="00037A02">
            <w:pPr>
              <w:rPr>
                <w:rFonts w:ascii="Arial" w:hAnsi="Arial" w:cs="Arial"/>
                <w:color w:val="000000"/>
                <w:sz w:val="19"/>
                <w:szCs w:val="19"/>
                <w:shd w:val="clear" w:color="auto" w:fill="FFFFFF"/>
              </w:rPr>
            </w:pPr>
            <w:r w:rsidRPr="00B55147">
              <w:rPr>
                <w:rFonts w:ascii="Arial" w:hAnsi="Arial" w:cs="Arial"/>
                <w:color w:val="000000"/>
                <w:sz w:val="19"/>
                <w:szCs w:val="19"/>
                <w:shd w:val="clear" w:color="auto" w:fill="FFFFFF"/>
              </w:rPr>
              <w:t xml:space="preserve">Sunrising Hill </w:t>
            </w:r>
          </w:p>
          <w:p w14:paraId="16D232F3" w14:textId="72D41A03" w:rsidR="00037A02" w:rsidRPr="00B55147" w:rsidRDefault="00037A02" w:rsidP="00037A02">
            <w:pPr>
              <w:rPr>
                <w:rFonts w:ascii="Arial" w:hAnsi="Arial" w:cs="Arial"/>
                <w:color w:val="000000"/>
                <w:sz w:val="19"/>
                <w:szCs w:val="19"/>
                <w:shd w:val="clear" w:color="auto" w:fill="FFFFFF"/>
              </w:rPr>
            </w:pPr>
            <w:r w:rsidRPr="00B55147">
              <w:rPr>
                <w:rFonts w:ascii="Arial" w:hAnsi="Arial" w:cs="Arial"/>
                <w:color w:val="000000"/>
                <w:sz w:val="19"/>
                <w:szCs w:val="19"/>
                <w:shd w:val="clear" w:color="auto" w:fill="FFFFFF"/>
              </w:rPr>
              <w:t>Tysoe Warwickshire OX15 6HR</w:t>
            </w:r>
          </w:p>
        </w:tc>
        <w:tc>
          <w:tcPr>
            <w:tcW w:w="1984" w:type="pct"/>
            <w:shd w:val="clear" w:color="auto" w:fill="auto"/>
          </w:tcPr>
          <w:p w14:paraId="18F95B33" w14:textId="3E7483A6" w:rsidR="00037A02" w:rsidRPr="00B55147" w:rsidRDefault="00037A02" w:rsidP="00037A02">
            <w:pPr>
              <w:rPr>
                <w:rFonts w:ascii="Arial" w:hAnsi="Arial" w:cs="Arial"/>
                <w:color w:val="000000"/>
                <w:sz w:val="19"/>
                <w:szCs w:val="19"/>
                <w:shd w:val="clear" w:color="auto" w:fill="FFFFFF"/>
              </w:rPr>
            </w:pPr>
            <w:r w:rsidRPr="00B55147">
              <w:rPr>
                <w:rFonts w:ascii="Arial" w:hAnsi="Arial" w:cs="Arial"/>
                <w:color w:val="000000"/>
                <w:sz w:val="19"/>
                <w:szCs w:val="19"/>
                <w:shd w:val="clear" w:color="auto" w:fill="FFFFFF"/>
              </w:rPr>
              <w:t>Alterations and extensions to dwelling, engineering works for creation of swimming pool, link to and erection of outbuilding providing garaging, ancillary accommodation including annex and stables (comprising 3 x stables, tack room, wash down area and feed/hay store), change of use of land to equestrian (private use), access track, and all associated works </w:t>
            </w:r>
          </w:p>
        </w:tc>
        <w:tc>
          <w:tcPr>
            <w:tcW w:w="1173" w:type="pct"/>
            <w:shd w:val="clear" w:color="auto" w:fill="auto"/>
          </w:tcPr>
          <w:p w14:paraId="312C82BA" w14:textId="6F38FEA5" w:rsidR="00037A02" w:rsidRPr="00B55147" w:rsidRDefault="00037A02" w:rsidP="00037A02">
            <w:pPr>
              <w:rPr>
                <w:rFonts w:ascii="Arial" w:hAnsi="Arial" w:cs="Arial"/>
                <w:color w:val="000000"/>
                <w:sz w:val="19"/>
                <w:szCs w:val="19"/>
                <w:shd w:val="clear" w:color="auto" w:fill="FFFFFF"/>
              </w:rPr>
            </w:pPr>
            <w:r w:rsidRPr="00B55147">
              <w:rPr>
                <w:rFonts w:ascii="Arial" w:hAnsi="Arial" w:cs="Arial"/>
                <w:color w:val="000000"/>
                <w:sz w:val="19"/>
                <w:szCs w:val="19"/>
                <w:shd w:val="clear" w:color="auto" w:fill="FFFFFF"/>
              </w:rPr>
              <w:t>27/02/2024</w:t>
            </w:r>
          </w:p>
        </w:tc>
      </w:tr>
      <w:tr w:rsidR="00561FE1" w:rsidRPr="00E55944" w14:paraId="36FDFAA0" w14:textId="77777777" w:rsidTr="00BA6622">
        <w:tc>
          <w:tcPr>
            <w:tcW w:w="997" w:type="pct"/>
            <w:shd w:val="clear" w:color="auto" w:fill="auto"/>
          </w:tcPr>
          <w:p w14:paraId="3A3DEA5E" w14:textId="77777777" w:rsidR="00561FE1" w:rsidRPr="00B55147" w:rsidRDefault="00561FE1" w:rsidP="00561FE1">
            <w:pPr>
              <w:rPr>
                <w:rFonts w:ascii="Arial" w:hAnsi="Arial" w:cs="Arial"/>
                <w:b/>
                <w:bCs/>
                <w:sz w:val="19"/>
                <w:szCs w:val="19"/>
              </w:rPr>
            </w:pPr>
            <w:r w:rsidRPr="00B55147">
              <w:rPr>
                <w:rFonts w:ascii="Arial" w:hAnsi="Arial" w:cs="Arial"/>
                <w:color w:val="000000"/>
                <w:sz w:val="19"/>
                <w:szCs w:val="19"/>
                <w:shd w:val="clear" w:color="auto" w:fill="FFFFFF"/>
              </w:rPr>
              <w:t>23/03019/FUL</w:t>
            </w:r>
          </w:p>
          <w:p w14:paraId="78AA89B3" w14:textId="77777777" w:rsidR="00561FE1" w:rsidRPr="00B55147" w:rsidRDefault="00561FE1" w:rsidP="00561FE1">
            <w:pPr>
              <w:rPr>
                <w:rFonts w:ascii="Arial" w:hAnsi="Arial" w:cs="Arial"/>
                <w:color w:val="000000"/>
                <w:sz w:val="19"/>
                <w:szCs w:val="19"/>
                <w:shd w:val="clear" w:color="auto" w:fill="FFFFFF"/>
              </w:rPr>
            </w:pPr>
          </w:p>
        </w:tc>
        <w:tc>
          <w:tcPr>
            <w:tcW w:w="846" w:type="pct"/>
            <w:shd w:val="clear" w:color="auto" w:fill="auto"/>
          </w:tcPr>
          <w:p w14:paraId="4171820D" w14:textId="7454E9F8" w:rsidR="00561FE1" w:rsidRPr="00B55147" w:rsidRDefault="00561FE1" w:rsidP="00561FE1">
            <w:pPr>
              <w:rPr>
                <w:rFonts w:ascii="Arial" w:hAnsi="Arial" w:cs="Arial"/>
                <w:color w:val="000000"/>
                <w:sz w:val="19"/>
                <w:szCs w:val="19"/>
                <w:shd w:val="clear" w:color="auto" w:fill="FFFFFF"/>
              </w:rPr>
            </w:pPr>
            <w:r w:rsidRPr="00B55147">
              <w:rPr>
                <w:rFonts w:ascii="Arial" w:hAnsi="Arial" w:cs="Arial"/>
                <w:color w:val="000000"/>
                <w:sz w:val="19"/>
                <w:szCs w:val="19"/>
                <w:shd w:val="clear" w:color="auto" w:fill="FFFFFF"/>
              </w:rPr>
              <w:t>13 Avon Avenue Tysoe Warwickshire CV35 0SP</w:t>
            </w:r>
          </w:p>
        </w:tc>
        <w:tc>
          <w:tcPr>
            <w:tcW w:w="1984" w:type="pct"/>
            <w:shd w:val="clear" w:color="auto" w:fill="auto"/>
          </w:tcPr>
          <w:p w14:paraId="3A970776" w14:textId="78A0B66B" w:rsidR="00561FE1" w:rsidRPr="00B55147" w:rsidRDefault="00561FE1" w:rsidP="00561FE1">
            <w:pPr>
              <w:rPr>
                <w:rFonts w:ascii="Arial" w:hAnsi="Arial" w:cs="Arial"/>
                <w:color w:val="000000"/>
                <w:sz w:val="19"/>
                <w:szCs w:val="19"/>
                <w:shd w:val="clear" w:color="auto" w:fill="FFFFFF"/>
              </w:rPr>
            </w:pPr>
            <w:r w:rsidRPr="00B55147">
              <w:rPr>
                <w:rFonts w:ascii="Arial" w:hAnsi="Arial" w:cs="Arial"/>
                <w:color w:val="000000"/>
                <w:sz w:val="19"/>
                <w:szCs w:val="19"/>
                <w:shd w:val="clear" w:color="auto" w:fill="FFFFFF"/>
              </w:rPr>
              <w:t>Construction of new garage, home office and home gym</w:t>
            </w:r>
          </w:p>
        </w:tc>
        <w:tc>
          <w:tcPr>
            <w:tcW w:w="1173" w:type="pct"/>
            <w:shd w:val="clear" w:color="auto" w:fill="auto"/>
          </w:tcPr>
          <w:p w14:paraId="4F06126F" w14:textId="4883134B" w:rsidR="00561FE1" w:rsidRPr="00B55147" w:rsidRDefault="00561FE1" w:rsidP="00561FE1">
            <w:pPr>
              <w:rPr>
                <w:rFonts w:ascii="Arial" w:hAnsi="Arial" w:cs="Arial"/>
                <w:color w:val="000000"/>
                <w:sz w:val="19"/>
                <w:szCs w:val="19"/>
                <w:shd w:val="clear" w:color="auto" w:fill="FFFFFF"/>
              </w:rPr>
            </w:pPr>
            <w:r w:rsidRPr="00B55147">
              <w:rPr>
                <w:rFonts w:ascii="Arial" w:hAnsi="Arial" w:cs="Arial"/>
                <w:color w:val="000000"/>
                <w:sz w:val="19"/>
                <w:szCs w:val="19"/>
                <w:shd w:val="clear" w:color="auto" w:fill="FFFFFF"/>
              </w:rPr>
              <w:t>04/01/2024</w:t>
            </w:r>
          </w:p>
        </w:tc>
      </w:tr>
      <w:tr w:rsidR="00561FE1" w:rsidRPr="00E55944" w14:paraId="7D2ECFBD" w14:textId="77777777" w:rsidTr="00BA6622">
        <w:tc>
          <w:tcPr>
            <w:tcW w:w="997" w:type="pct"/>
            <w:shd w:val="clear" w:color="auto" w:fill="auto"/>
          </w:tcPr>
          <w:p w14:paraId="16405C41" w14:textId="7A94230E" w:rsidR="00561FE1" w:rsidRPr="00B55147" w:rsidRDefault="00561FE1" w:rsidP="00561FE1">
            <w:pPr>
              <w:rPr>
                <w:rFonts w:ascii="Arial" w:hAnsi="Arial" w:cs="Arial"/>
                <w:color w:val="000000" w:themeColor="text1"/>
                <w:sz w:val="19"/>
                <w:szCs w:val="19"/>
              </w:rPr>
            </w:pPr>
            <w:r w:rsidRPr="00B55147">
              <w:rPr>
                <w:rFonts w:ascii="Arial" w:hAnsi="Arial" w:cs="Arial"/>
                <w:color w:val="000000" w:themeColor="text1"/>
                <w:sz w:val="19"/>
                <w:szCs w:val="19"/>
                <w:shd w:val="clear" w:color="auto" w:fill="FFFFFF"/>
              </w:rPr>
              <w:t>22/02935/FUL</w:t>
            </w:r>
          </w:p>
        </w:tc>
        <w:tc>
          <w:tcPr>
            <w:tcW w:w="846" w:type="pct"/>
            <w:shd w:val="clear" w:color="auto" w:fill="auto"/>
          </w:tcPr>
          <w:p w14:paraId="7825D614" w14:textId="220169C4" w:rsidR="00561FE1" w:rsidRPr="00B55147" w:rsidRDefault="00561FE1" w:rsidP="00561FE1">
            <w:pPr>
              <w:rPr>
                <w:rFonts w:ascii="Arial" w:hAnsi="Arial" w:cs="Arial"/>
                <w:color w:val="000000" w:themeColor="text1"/>
                <w:sz w:val="19"/>
                <w:szCs w:val="19"/>
                <w:shd w:val="clear" w:color="auto" w:fill="FFFFFF"/>
              </w:rPr>
            </w:pPr>
            <w:r w:rsidRPr="00B55147">
              <w:rPr>
                <w:rFonts w:ascii="Arial" w:hAnsi="Arial" w:cs="Arial"/>
                <w:color w:val="000000" w:themeColor="text1"/>
                <w:sz w:val="19"/>
                <w:szCs w:val="19"/>
                <w:shd w:val="clear" w:color="auto" w:fill="FFFFFF"/>
              </w:rPr>
              <w:t>Land Adjacent to Hardwick Gorse Tysoe Road Kineton Warwick</w:t>
            </w:r>
          </w:p>
          <w:p w14:paraId="3E1FF8AA" w14:textId="59206E5F" w:rsidR="00561FE1" w:rsidRPr="00B55147" w:rsidRDefault="00561FE1" w:rsidP="00561FE1">
            <w:pPr>
              <w:rPr>
                <w:rFonts w:ascii="Arial" w:hAnsi="Arial" w:cs="Arial"/>
                <w:color w:val="000000" w:themeColor="text1"/>
                <w:sz w:val="19"/>
                <w:szCs w:val="19"/>
              </w:rPr>
            </w:pPr>
          </w:p>
        </w:tc>
        <w:tc>
          <w:tcPr>
            <w:tcW w:w="1984" w:type="pct"/>
            <w:shd w:val="clear" w:color="auto" w:fill="auto"/>
          </w:tcPr>
          <w:p w14:paraId="6B935D6F" w14:textId="3D3EB8B1" w:rsidR="00561FE1" w:rsidRPr="00B55147" w:rsidRDefault="00561FE1" w:rsidP="00561FE1">
            <w:pPr>
              <w:rPr>
                <w:rFonts w:ascii="Arial" w:hAnsi="Arial" w:cs="Arial"/>
                <w:sz w:val="19"/>
                <w:szCs w:val="19"/>
              </w:rPr>
            </w:pPr>
            <w:r w:rsidRPr="00B55147">
              <w:rPr>
                <w:rFonts w:ascii="Arial" w:hAnsi="Arial" w:cs="Arial"/>
                <w:sz w:val="19"/>
                <w:szCs w:val="19"/>
                <w:shd w:val="clear" w:color="auto" w:fill="FFFFFF"/>
              </w:rPr>
              <w:t xml:space="preserve">Construction of anaerobic digestion facility, comprising silage clamps, digestor tanks, lagoons, administrative buildings, </w:t>
            </w:r>
            <w:proofErr w:type="gramStart"/>
            <w:r w:rsidRPr="00B55147">
              <w:rPr>
                <w:rFonts w:ascii="Arial" w:hAnsi="Arial" w:cs="Arial"/>
                <w:sz w:val="19"/>
                <w:szCs w:val="19"/>
                <w:shd w:val="clear" w:color="auto" w:fill="FFFFFF"/>
              </w:rPr>
              <w:t>landscaping</w:t>
            </w:r>
            <w:proofErr w:type="gramEnd"/>
            <w:r w:rsidRPr="00B55147">
              <w:rPr>
                <w:rFonts w:ascii="Arial" w:hAnsi="Arial" w:cs="Arial"/>
                <w:sz w:val="19"/>
                <w:szCs w:val="19"/>
                <w:shd w:val="clear" w:color="auto" w:fill="FFFFFF"/>
              </w:rPr>
              <w:t xml:space="preserve"> and access.</w:t>
            </w:r>
          </w:p>
        </w:tc>
        <w:tc>
          <w:tcPr>
            <w:tcW w:w="1173" w:type="pct"/>
            <w:shd w:val="clear" w:color="auto" w:fill="auto"/>
          </w:tcPr>
          <w:p w14:paraId="0F7456B3" w14:textId="0222822A" w:rsidR="00561FE1" w:rsidRPr="00B55147" w:rsidRDefault="00561FE1" w:rsidP="00561FE1">
            <w:pPr>
              <w:rPr>
                <w:rFonts w:ascii="Arial" w:hAnsi="Arial" w:cs="Arial"/>
                <w:sz w:val="19"/>
                <w:szCs w:val="19"/>
              </w:rPr>
            </w:pPr>
            <w:r w:rsidRPr="00B55147">
              <w:rPr>
                <w:rFonts w:ascii="Arial" w:hAnsi="Arial" w:cs="Arial"/>
                <w:sz w:val="19"/>
                <w:szCs w:val="19"/>
                <w:shd w:val="clear" w:color="auto" w:fill="FFFFFF"/>
              </w:rPr>
              <w:t>03/01/2023 </w:t>
            </w:r>
          </w:p>
        </w:tc>
      </w:tr>
      <w:tr w:rsidR="00561FE1" w:rsidRPr="00E55944" w14:paraId="20B5AF0E" w14:textId="77777777" w:rsidTr="00BA6622">
        <w:tc>
          <w:tcPr>
            <w:tcW w:w="997" w:type="pct"/>
            <w:shd w:val="clear" w:color="auto" w:fill="auto"/>
          </w:tcPr>
          <w:p w14:paraId="6BF1D55C" w14:textId="6162C0BD" w:rsidR="00561FE1" w:rsidRPr="00B55147" w:rsidRDefault="00561FE1" w:rsidP="00561FE1">
            <w:pPr>
              <w:rPr>
                <w:rFonts w:ascii="Arial" w:hAnsi="Arial" w:cs="Arial"/>
                <w:color w:val="000000" w:themeColor="text1"/>
                <w:sz w:val="19"/>
                <w:szCs w:val="19"/>
              </w:rPr>
            </w:pPr>
            <w:r w:rsidRPr="00B55147">
              <w:rPr>
                <w:rFonts w:ascii="Arial" w:hAnsi="Arial" w:cs="Arial"/>
                <w:color w:val="000000" w:themeColor="text1"/>
                <w:sz w:val="19"/>
                <w:szCs w:val="19"/>
              </w:rPr>
              <w:t>22/01806/FUL</w:t>
            </w:r>
          </w:p>
          <w:p w14:paraId="568FD065" w14:textId="411C0B7F" w:rsidR="00561FE1" w:rsidRPr="00B55147" w:rsidRDefault="00000000" w:rsidP="00561FE1">
            <w:pPr>
              <w:rPr>
                <w:rFonts w:ascii="Arial" w:hAnsi="Arial" w:cs="Arial"/>
                <w:color w:val="000000" w:themeColor="text1"/>
                <w:sz w:val="19"/>
                <w:szCs w:val="19"/>
              </w:rPr>
            </w:pPr>
            <w:hyperlink r:id="rId8" w:history="1">
              <w:r w:rsidR="00561FE1" w:rsidRPr="00B55147">
                <w:rPr>
                  <w:rStyle w:val="Hyperlink"/>
                  <w:rFonts w:ascii="Arial" w:hAnsi="Arial" w:cs="Arial"/>
                  <w:color w:val="000000" w:themeColor="text1"/>
                  <w:sz w:val="19"/>
                  <w:szCs w:val="19"/>
                  <w:bdr w:val="none" w:sz="0" w:space="0" w:color="auto" w:frame="1"/>
                </w:rPr>
                <w:t>22/01807/LBC</w:t>
              </w:r>
            </w:hyperlink>
          </w:p>
        </w:tc>
        <w:tc>
          <w:tcPr>
            <w:tcW w:w="846" w:type="pct"/>
            <w:shd w:val="clear" w:color="auto" w:fill="auto"/>
          </w:tcPr>
          <w:p w14:paraId="3BC6B595" w14:textId="77777777" w:rsidR="00561FE1" w:rsidRPr="00B55147" w:rsidRDefault="00561FE1" w:rsidP="00561FE1">
            <w:pPr>
              <w:rPr>
                <w:rFonts w:ascii="Arial" w:hAnsi="Arial" w:cs="Arial"/>
                <w:color w:val="000000" w:themeColor="text1"/>
                <w:sz w:val="19"/>
                <w:szCs w:val="19"/>
                <w:shd w:val="clear" w:color="auto" w:fill="FFFFFF"/>
              </w:rPr>
            </w:pPr>
            <w:r w:rsidRPr="00B55147">
              <w:rPr>
                <w:rFonts w:ascii="Arial" w:hAnsi="Arial" w:cs="Arial"/>
                <w:color w:val="000000" w:themeColor="text1"/>
                <w:sz w:val="19"/>
                <w:szCs w:val="19"/>
                <w:shd w:val="clear" w:color="auto" w:fill="FFFFFF"/>
              </w:rPr>
              <w:t xml:space="preserve">Home Farm Lower Tysoe Warwick </w:t>
            </w:r>
          </w:p>
          <w:p w14:paraId="663AA003" w14:textId="5E92AB69" w:rsidR="00561FE1" w:rsidRPr="00B55147" w:rsidRDefault="00561FE1" w:rsidP="00561FE1">
            <w:pPr>
              <w:rPr>
                <w:rFonts w:ascii="Arial" w:hAnsi="Arial" w:cs="Arial"/>
                <w:color w:val="000000" w:themeColor="text1"/>
                <w:sz w:val="19"/>
                <w:szCs w:val="19"/>
              </w:rPr>
            </w:pPr>
            <w:r w:rsidRPr="00B55147">
              <w:rPr>
                <w:rFonts w:ascii="Arial" w:hAnsi="Arial" w:cs="Arial"/>
                <w:color w:val="000000" w:themeColor="text1"/>
                <w:sz w:val="19"/>
                <w:szCs w:val="19"/>
                <w:shd w:val="clear" w:color="auto" w:fill="FFFFFF"/>
              </w:rPr>
              <w:t>CV35 0BZ</w:t>
            </w:r>
          </w:p>
        </w:tc>
        <w:tc>
          <w:tcPr>
            <w:tcW w:w="1984" w:type="pct"/>
            <w:shd w:val="clear" w:color="auto" w:fill="auto"/>
          </w:tcPr>
          <w:p w14:paraId="72196D73" w14:textId="45644791" w:rsidR="00561FE1" w:rsidRPr="00B55147" w:rsidRDefault="00561FE1" w:rsidP="00561FE1">
            <w:pPr>
              <w:rPr>
                <w:rFonts w:ascii="Arial" w:hAnsi="Arial" w:cs="Arial"/>
                <w:sz w:val="19"/>
                <w:szCs w:val="19"/>
              </w:rPr>
            </w:pPr>
            <w:r w:rsidRPr="00B55147">
              <w:rPr>
                <w:rFonts w:ascii="Arial" w:hAnsi="Arial" w:cs="Arial"/>
                <w:sz w:val="19"/>
                <w:szCs w:val="19"/>
                <w:shd w:val="clear" w:color="auto" w:fill="FFFFFF"/>
              </w:rPr>
              <w:t>Residential development of redundant farm buildings, including listed stable, to 3 residential dwellings</w:t>
            </w:r>
          </w:p>
        </w:tc>
        <w:tc>
          <w:tcPr>
            <w:tcW w:w="1173" w:type="pct"/>
            <w:shd w:val="clear" w:color="auto" w:fill="auto"/>
          </w:tcPr>
          <w:p w14:paraId="5488D73A" w14:textId="05D5ECB2" w:rsidR="00561FE1" w:rsidRPr="00B55147" w:rsidRDefault="00561FE1" w:rsidP="00561FE1">
            <w:pPr>
              <w:rPr>
                <w:rFonts w:ascii="Arial" w:hAnsi="Arial" w:cs="Arial"/>
                <w:sz w:val="19"/>
                <w:szCs w:val="19"/>
              </w:rPr>
            </w:pPr>
            <w:r w:rsidRPr="00B55147">
              <w:rPr>
                <w:rFonts w:ascii="Arial" w:hAnsi="Arial" w:cs="Arial"/>
                <w:sz w:val="19"/>
                <w:szCs w:val="19"/>
                <w:shd w:val="clear" w:color="auto" w:fill="FFFFFF"/>
              </w:rPr>
              <w:t>11/08/2022</w:t>
            </w:r>
          </w:p>
        </w:tc>
      </w:tr>
    </w:tbl>
    <w:p w14:paraId="2490D778" w14:textId="77777777" w:rsidR="00873791" w:rsidRDefault="00873791" w:rsidP="00873791">
      <w:pPr>
        <w:rPr>
          <w:rFonts w:asciiTheme="minorHAnsi" w:hAnsiTheme="minorHAnsi" w:cstheme="minorHAnsi"/>
          <w:sz w:val="20"/>
          <w:szCs w:val="20"/>
        </w:rPr>
      </w:pPr>
    </w:p>
    <w:p w14:paraId="71AAD963" w14:textId="77777777" w:rsidR="00B55147" w:rsidRDefault="00B55147" w:rsidP="00873791">
      <w:pPr>
        <w:rPr>
          <w:rFonts w:asciiTheme="minorHAnsi" w:hAnsiTheme="minorHAnsi" w:cstheme="minorHAnsi"/>
          <w:sz w:val="20"/>
          <w:szCs w:val="20"/>
        </w:rPr>
      </w:pPr>
    </w:p>
    <w:p w14:paraId="02CB0340" w14:textId="08D4C640" w:rsidR="00B55147" w:rsidRPr="00410922" w:rsidRDefault="00410922" w:rsidP="00B55147">
      <w:pPr>
        <w:rPr>
          <w:rFonts w:asciiTheme="minorHAnsi" w:hAnsiTheme="minorHAnsi" w:cstheme="minorHAnsi"/>
          <w:b/>
          <w:bCs/>
          <w:color w:val="FF0000"/>
          <w:u w:val="single"/>
        </w:rPr>
      </w:pPr>
      <w:r>
        <w:rPr>
          <w:rFonts w:asciiTheme="minorHAnsi" w:hAnsiTheme="minorHAnsi" w:cstheme="minorHAnsi"/>
          <w:b/>
          <w:bCs/>
          <w:color w:val="FF0000"/>
          <w:u w:val="single"/>
        </w:rPr>
        <w:br w:type="page"/>
      </w:r>
      <w:r w:rsidR="00B55147" w:rsidRPr="00FC2A1C">
        <w:rPr>
          <w:rFonts w:asciiTheme="minorHAnsi" w:hAnsiTheme="minorHAnsi" w:cstheme="minorHAnsi"/>
          <w:b/>
          <w:bCs/>
          <w:u w:val="single"/>
        </w:rPr>
        <w:lastRenderedPageBreak/>
        <w:t xml:space="preserve">Appeals in </w:t>
      </w:r>
      <w:proofErr w:type="gramStart"/>
      <w:r w:rsidR="00B55147" w:rsidRPr="00FC2A1C">
        <w:rPr>
          <w:rFonts w:asciiTheme="minorHAnsi" w:hAnsiTheme="minorHAnsi" w:cstheme="minorHAnsi"/>
          <w:b/>
          <w:bCs/>
          <w:u w:val="single"/>
        </w:rPr>
        <w:t>progress</w:t>
      </w:r>
      <w:proofErr w:type="gramEnd"/>
    </w:p>
    <w:p w14:paraId="414862ED" w14:textId="77777777" w:rsidR="00B55147" w:rsidRDefault="00B55147" w:rsidP="00B55147">
      <w:pPr>
        <w:rPr>
          <w:rFonts w:asciiTheme="minorHAnsi" w:hAnsiTheme="minorHAnsi" w:cstheme="minorHAnsi"/>
          <w:b/>
          <w:bCs/>
          <w:color w:val="FF0000"/>
          <w:u w:val="single"/>
        </w:rPr>
      </w:pPr>
    </w:p>
    <w:tbl>
      <w:tblPr>
        <w:tblStyle w:val="TableGrid"/>
        <w:tblW w:w="0" w:type="auto"/>
        <w:tblLook w:val="04A0" w:firstRow="1" w:lastRow="0" w:firstColumn="1" w:lastColumn="0" w:noHBand="0" w:noVBand="1"/>
      </w:tblPr>
      <w:tblGrid>
        <w:gridCol w:w="1677"/>
        <w:gridCol w:w="2862"/>
        <w:gridCol w:w="2008"/>
        <w:gridCol w:w="2061"/>
        <w:gridCol w:w="1122"/>
        <w:gridCol w:w="1452"/>
        <w:gridCol w:w="1503"/>
        <w:gridCol w:w="1263"/>
      </w:tblGrid>
      <w:tr w:rsidR="007E7B1D" w:rsidRPr="00E55944" w14:paraId="7AE9E666" w14:textId="77777777" w:rsidTr="007E7B1D">
        <w:tc>
          <w:tcPr>
            <w:tcW w:w="0" w:type="auto"/>
          </w:tcPr>
          <w:p w14:paraId="1107EC2E" w14:textId="77777777" w:rsidR="007E7B1D" w:rsidRPr="00E55944" w:rsidRDefault="007E7B1D" w:rsidP="0090022C">
            <w:pPr>
              <w:rPr>
                <w:rFonts w:asciiTheme="minorHAnsi" w:hAnsiTheme="minorHAnsi" w:cstheme="minorHAnsi"/>
                <w:b/>
                <w:bCs/>
                <w:sz w:val="20"/>
                <w:szCs w:val="20"/>
              </w:rPr>
            </w:pPr>
            <w:r w:rsidRPr="00E55944">
              <w:rPr>
                <w:rFonts w:asciiTheme="minorHAnsi" w:hAnsiTheme="minorHAnsi" w:cstheme="minorHAnsi"/>
                <w:b/>
                <w:bCs/>
                <w:sz w:val="20"/>
                <w:szCs w:val="20"/>
              </w:rPr>
              <w:t>Application Number</w:t>
            </w:r>
          </w:p>
          <w:p w14:paraId="77FC4F2A" w14:textId="77777777" w:rsidR="007E7B1D" w:rsidRPr="00E55944" w:rsidRDefault="007E7B1D" w:rsidP="0090022C">
            <w:pPr>
              <w:rPr>
                <w:rFonts w:asciiTheme="minorHAnsi" w:hAnsiTheme="minorHAnsi" w:cstheme="minorHAnsi"/>
                <w:sz w:val="20"/>
                <w:szCs w:val="20"/>
              </w:rPr>
            </w:pPr>
          </w:p>
        </w:tc>
        <w:tc>
          <w:tcPr>
            <w:tcW w:w="0" w:type="auto"/>
          </w:tcPr>
          <w:p w14:paraId="2575EFC7" w14:textId="77777777" w:rsidR="007E7B1D" w:rsidRPr="00E55944" w:rsidRDefault="007E7B1D" w:rsidP="0090022C">
            <w:pPr>
              <w:rPr>
                <w:rFonts w:asciiTheme="minorHAnsi" w:hAnsiTheme="minorHAnsi" w:cstheme="minorHAnsi"/>
                <w:sz w:val="20"/>
                <w:szCs w:val="20"/>
              </w:rPr>
            </w:pPr>
            <w:r w:rsidRPr="00E55944">
              <w:rPr>
                <w:rFonts w:asciiTheme="minorHAnsi" w:hAnsiTheme="minorHAnsi" w:cstheme="minorHAnsi"/>
                <w:b/>
                <w:bCs/>
                <w:sz w:val="20"/>
                <w:szCs w:val="20"/>
              </w:rPr>
              <w:t>Address</w:t>
            </w:r>
          </w:p>
        </w:tc>
        <w:tc>
          <w:tcPr>
            <w:tcW w:w="0" w:type="auto"/>
          </w:tcPr>
          <w:p w14:paraId="387C5FF6" w14:textId="77777777" w:rsidR="007E7B1D" w:rsidRPr="00E55944" w:rsidRDefault="007E7B1D" w:rsidP="0090022C">
            <w:pPr>
              <w:rPr>
                <w:rFonts w:asciiTheme="minorHAnsi" w:hAnsiTheme="minorHAnsi" w:cstheme="minorHAnsi"/>
                <w:sz w:val="20"/>
                <w:szCs w:val="20"/>
              </w:rPr>
            </w:pPr>
            <w:r w:rsidRPr="00E55944">
              <w:rPr>
                <w:rFonts w:asciiTheme="minorHAnsi" w:hAnsiTheme="minorHAnsi" w:cstheme="minorHAnsi"/>
                <w:b/>
                <w:bCs/>
                <w:sz w:val="20"/>
                <w:szCs w:val="20"/>
              </w:rPr>
              <w:t>Details</w:t>
            </w:r>
          </w:p>
        </w:tc>
        <w:tc>
          <w:tcPr>
            <w:tcW w:w="0" w:type="auto"/>
          </w:tcPr>
          <w:p w14:paraId="167A42D3" w14:textId="77777777" w:rsidR="007E7B1D" w:rsidRPr="00E55944" w:rsidRDefault="007E7B1D" w:rsidP="0090022C">
            <w:pPr>
              <w:rPr>
                <w:rFonts w:asciiTheme="minorHAnsi" w:hAnsiTheme="minorHAnsi" w:cstheme="minorHAnsi"/>
                <w:b/>
                <w:bCs/>
                <w:sz w:val="20"/>
                <w:szCs w:val="20"/>
              </w:rPr>
            </w:pPr>
            <w:r w:rsidRPr="00E55944">
              <w:rPr>
                <w:rFonts w:asciiTheme="minorHAnsi" w:hAnsiTheme="minorHAnsi" w:cstheme="minorHAnsi"/>
                <w:b/>
                <w:bCs/>
                <w:sz w:val="20"/>
                <w:szCs w:val="20"/>
              </w:rPr>
              <w:t>Tysoe Parish Council Comments</w:t>
            </w:r>
          </w:p>
        </w:tc>
        <w:tc>
          <w:tcPr>
            <w:tcW w:w="0" w:type="auto"/>
          </w:tcPr>
          <w:p w14:paraId="429B8A5D" w14:textId="0107EE91" w:rsidR="007E7B1D" w:rsidRDefault="007E7B1D" w:rsidP="0090022C">
            <w:pPr>
              <w:rPr>
                <w:rFonts w:asciiTheme="minorHAnsi" w:hAnsiTheme="minorHAnsi" w:cstheme="minorHAnsi"/>
                <w:b/>
                <w:bCs/>
                <w:sz w:val="20"/>
                <w:szCs w:val="20"/>
              </w:rPr>
            </w:pPr>
            <w:r>
              <w:rPr>
                <w:rFonts w:asciiTheme="minorHAnsi" w:hAnsiTheme="minorHAnsi" w:cstheme="minorHAnsi"/>
                <w:b/>
                <w:bCs/>
                <w:sz w:val="20"/>
                <w:szCs w:val="20"/>
              </w:rPr>
              <w:t xml:space="preserve">SDC Decision </w:t>
            </w:r>
          </w:p>
        </w:tc>
        <w:tc>
          <w:tcPr>
            <w:tcW w:w="0" w:type="auto"/>
          </w:tcPr>
          <w:p w14:paraId="6B62660D" w14:textId="666B6F59" w:rsidR="007E7B1D" w:rsidRPr="00E55944" w:rsidRDefault="007E7B1D" w:rsidP="0090022C">
            <w:pPr>
              <w:rPr>
                <w:rFonts w:asciiTheme="minorHAnsi" w:hAnsiTheme="minorHAnsi" w:cstheme="minorHAnsi"/>
                <w:b/>
                <w:bCs/>
                <w:sz w:val="20"/>
                <w:szCs w:val="20"/>
              </w:rPr>
            </w:pPr>
            <w:r>
              <w:rPr>
                <w:rFonts w:asciiTheme="minorHAnsi" w:hAnsiTheme="minorHAnsi" w:cstheme="minorHAnsi"/>
                <w:b/>
                <w:bCs/>
                <w:sz w:val="20"/>
                <w:szCs w:val="20"/>
              </w:rPr>
              <w:t>Appeal Start Date</w:t>
            </w:r>
            <w:r w:rsidRPr="00E55944">
              <w:rPr>
                <w:rFonts w:asciiTheme="minorHAnsi" w:hAnsiTheme="minorHAnsi" w:cstheme="minorHAnsi"/>
                <w:b/>
                <w:bCs/>
                <w:sz w:val="20"/>
                <w:szCs w:val="20"/>
              </w:rPr>
              <w:t xml:space="preserve"> </w:t>
            </w:r>
          </w:p>
        </w:tc>
        <w:tc>
          <w:tcPr>
            <w:tcW w:w="0" w:type="auto"/>
          </w:tcPr>
          <w:p w14:paraId="38F1F2EA" w14:textId="0289D4A1" w:rsidR="007E7B1D" w:rsidRPr="00E55944" w:rsidRDefault="007E7B1D" w:rsidP="0090022C">
            <w:pPr>
              <w:rPr>
                <w:rFonts w:asciiTheme="minorHAnsi" w:hAnsiTheme="minorHAnsi" w:cstheme="minorHAnsi"/>
                <w:b/>
                <w:bCs/>
                <w:sz w:val="20"/>
                <w:szCs w:val="20"/>
              </w:rPr>
            </w:pPr>
            <w:r>
              <w:rPr>
                <w:rFonts w:asciiTheme="minorHAnsi" w:hAnsiTheme="minorHAnsi" w:cstheme="minorHAnsi"/>
                <w:b/>
                <w:bCs/>
                <w:sz w:val="20"/>
                <w:szCs w:val="20"/>
              </w:rPr>
              <w:t xml:space="preserve">Appeal </w:t>
            </w:r>
            <w:r w:rsidRPr="00E55944">
              <w:rPr>
                <w:rFonts w:asciiTheme="minorHAnsi" w:hAnsiTheme="minorHAnsi" w:cstheme="minorHAnsi"/>
                <w:b/>
                <w:bCs/>
                <w:sz w:val="20"/>
                <w:szCs w:val="20"/>
              </w:rPr>
              <w:t>Decision Date</w:t>
            </w:r>
          </w:p>
        </w:tc>
        <w:tc>
          <w:tcPr>
            <w:tcW w:w="0" w:type="auto"/>
          </w:tcPr>
          <w:p w14:paraId="3500CDF4" w14:textId="1CF042EB" w:rsidR="007E7B1D" w:rsidRPr="001B2ACE" w:rsidRDefault="007E7B1D" w:rsidP="0090022C">
            <w:pPr>
              <w:rPr>
                <w:rFonts w:asciiTheme="minorHAnsi" w:hAnsiTheme="minorHAnsi" w:cstheme="minorHAnsi"/>
                <w:b/>
                <w:bCs/>
                <w:sz w:val="20"/>
                <w:szCs w:val="20"/>
              </w:rPr>
            </w:pPr>
            <w:r>
              <w:rPr>
                <w:rFonts w:asciiTheme="minorHAnsi" w:hAnsiTheme="minorHAnsi" w:cstheme="minorHAnsi"/>
                <w:b/>
                <w:bCs/>
                <w:sz w:val="20"/>
                <w:szCs w:val="20"/>
              </w:rPr>
              <w:t xml:space="preserve">Appeal </w:t>
            </w:r>
            <w:r w:rsidRPr="001B2ACE">
              <w:rPr>
                <w:rFonts w:asciiTheme="minorHAnsi" w:hAnsiTheme="minorHAnsi" w:cstheme="minorHAnsi"/>
                <w:b/>
                <w:bCs/>
                <w:sz w:val="20"/>
                <w:szCs w:val="20"/>
              </w:rPr>
              <w:t>Decision</w:t>
            </w:r>
          </w:p>
        </w:tc>
      </w:tr>
      <w:tr w:rsidR="007E7B1D" w:rsidRPr="00E55944" w14:paraId="5B82A7B2" w14:textId="77777777" w:rsidTr="007E7B1D">
        <w:tc>
          <w:tcPr>
            <w:tcW w:w="0" w:type="auto"/>
          </w:tcPr>
          <w:p w14:paraId="7A38D24F" w14:textId="77777777" w:rsidR="007E7B1D" w:rsidRPr="00AA4264" w:rsidRDefault="007E7B1D" w:rsidP="0090022C">
            <w:pPr>
              <w:rPr>
                <w:rFonts w:ascii="Arial" w:hAnsi="Arial" w:cs="Arial"/>
                <w:color w:val="FF0000"/>
                <w:sz w:val="19"/>
                <w:szCs w:val="19"/>
              </w:rPr>
            </w:pPr>
            <w:r>
              <w:rPr>
                <w:rFonts w:ascii="Arial" w:hAnsi="Arial" w:cs="Arial"/>
                <w:color w:val="000000"/>
                <w:sz w:val="19"/>
                <w:szCs w:val="19"/>
                <w:shd w:val="clear" w:color="auto" w:fill="FFFFFF"/>
              </w:rPr>
              <w:t>23/02281/FUL</w:t>
            </w:r>
          </w:p>
        </w:tc>
        <w:tc>
          <w:tcPr>
            <w:tcW w:w="0" w:type="auto"/>
          </w:tcPr>
          <w:p w14:paraId="70E91942" w14:textId="77777777" w:rsidR="007E7B1D" w:rsidRPr="00AA4264" w:rsidRDefault="007E7B1D" w:rsidP="0090022C">
            <w:pPr>
              <w:rPr>
                <w:rFonts w:ascii="Arial" w:hAnsi="Arial" w:cs="Arial"/>
                <w:color w:val="FF0000"/>
                <w:sz w:val="19"/>
                <w:szCs w:val="19"/>
                <w:shd w:val="clear" w:color="auto" w:fill="FFFFFF"/>
              </w:rPr>
            </w:pPr>
            <w:r>
              <w:rPr>
                <w:rFonts w:ascii="Arial" w:hAnsi="Arial" w:cs="Arial"/>
                <w:color w:val="000000"/>
                <w:sz w:val="19"/>
                <w:szCs w:val="19"/>
                <w:shd w:val="clear" w:color="auto" w:fill="FFFFFF"/>
              </w:rPr>
              <w:t>1 Templar Close Lower Tysoe Warwick CV35 0GT</w:t>
            </w:r>
          </w:p>
        </w:tc>
        <w:tc>
          <w:tcPr>
            <w:tcW w:w="0" w:type="auto"/>
          </w:tcPr>
          <w:p w14:paraId="397ADCDB" w14:textId="5E18699B" w:rsidR="007E7B1D" w:rsidRPr="00AA4264" w:rsidRDefault="007E7B1D" w:rsidP="0090022C">
            <w:pPr>
              <w:rPr>
                <w:rFonts w:ascii="Arial" w:hAnsi="Arial" w:cs="Arial"/>
                <w:color w:val="FF0000"/>
                <w:sz w:val="19"/>
                <w:szCs w:val="19"/>
                <w:shd w:val="clear" w:color="auto" w:fill="FFFFFF"/>
              </w:rPr>
            </w:pPr>
            <w:r>
              <w:rPr>
                <w:rFonts w:ascii="Arial" w:hAnsi="Arial" w:cs="Arial"/>
                <w:color w:val="000000"/>
                <w:sz w:val="19"/>
                <w:szCs w:val="19"/>
                <w:shd w:val="clear" w:color="auto" w:fill="FFFFFF"/>
              </w:rPr>
              <w:t>Erection of decking and fencing.</w:t>
            </w:r>
          </w:p>
        </w:tc>
        <w:tc>
          <w:tcPr>
            <w:tcW w:w="0" w:type="auto"/>
          </w:tcPr>
          <w:p w14:paraId="39779C58" w14:textId="77777777" w:rsidR="007E7B1D" w:rsidRPr="00AA4264" w:rsidRDefault="007E7B1D" w:rsidP="0090022C">
            <w:pPr>
              <w:rPr>
                <w:rFonts w:ascii="Arial" w:hAnsi="Arial" w:cs="Arial"/>
                <w:sz w:val="19"/>
                <w:szCs w:val="19"/>
              </w:rPr>
            </w:pPr>
            <w:r>
              <w:rPr>
                <w:rFonts w:ascii="Arial" w:hAnsi="Arial" w:cs="Arial"/>
                <w:sz w:val="19"/>
                <w:szCs w:val="19"/>
              </w:rPr>
              <w:t>Objection</w:t>
            </w:r>
          </w:p>
        </w:tc>
        <w:tc>
          <w:tcPr>
            <w:tcW w:w="0" w:type="auto"/>
          </w:tcPr>
          <w:p w14:paraId="2AE1DD0B" w14:textId="77BEFB89" w:rsidR="007E7B1D" w:rsidRDefault="007E7B1D" w:rsidP="0090022C">
            <w:pPr>
              <w:rPr>
                <w:rFonts w:ascii="Arial" w:hAnsi="Arial" w:cs="Arial"/>
                <w:color w:val="000000"/>
                <w:sz w:val="19"/>
                <w:szCs w:val="19"/>
                <w:shd w:val="clear" w:color="auto" w:fill="FFFFFF"/>
              </w:rPr>
            </w:pPr>
            <w:r>
              <w:rPr>
                <w:rFonts w:ascii="Arial" w:hAnsi="Arial" w:cs="Arial"/>
                <w:color w:val="000000"/>
                <w:sz w:val="19"/>
                <w:szCs w:val="19"/>
                <w:shd w:val="clear" w:color="auto" w:fill="FFFFFF"/>
              </w:rPr>
              <w:t>Refusal</w:t>
            </w:r>
          </w:p>
        </w:tc>
        <w:tc>
          <w:tcPr>
            <w:tcW w:w="0" w:type="auto"/>
          </w:tcPr>
          <w:p w14:paraId="3CB5AD31" w14:textId="0B933EEE" w:rsidR="007E7B1D" w:rsidRPr="00AA4264" w:rsidRDefault="007E7B1D" w:rsidP="0090022C">
            <w:pPr>
              <w:rPr>
                <w:rFonts w:ascii="Arial" w:hAnsi="Arial" w:cs="Arial"/>
                <w:sz w:val="19"/>
                <w:szCs w:val="19"/>
                <w:shd w:val="clear" w:color="auto" w:fill="FFFFFF"/>
              </w:rPr>
            </w:pPr>
            <w:r>
              <w:rPr>
                <w:rFonts w:ascii="Arial" w:hAnsi="Arial" w:cs="Arial"/>
                <w:color w:val="000000"/>
                <w:sz w:val="19"/>
                <w:szCs w:val="19"/>
                <w:shd w:val="clear" w:color="auto" w:fill="FFFFFF"/>
              </w:rPr>
              <w:t>08/01/2024</w:t>
            </w:r>
          </w:p>
        </w:tc>
        <w:tc>
          <w:tcPr>
            <w:tcW w:w="0" w:type="auto"/>
          </w:tcPr>
          <w:p w14:paraId="20C206BF" w14:textId="77777777" w:rsidR="007E7B1D" w:rsidRPr="00AA4264" w:rsidRDefault="007E7B1D" w:rsidP="0090022C">
            <w:pPr>
              <w:rPr>
                <w:rFonts w:ascii="Arial" w:hAnsi="Arial" w:cs="Arial"/>
                <w:sz w:val="19"/>
                <w:szCs w:val="19"/>
                <w:shd w:val="clear" w:color="auto" w:fill="FFFFFF"/>
              </w:rPr>
            </w:pPr>
          </w:p>
        </w:tc>
        <w:tc>
          <w:tcPr>
            <w:tcW w:w="0" w:type="auto"/>
          </w:tcPr>
          <w:p w14:paraId="1EDB3B67" w14:textId="7FC87CD3" w:rsidR="007E7B1D" w:rsidRPr="00AA4264" w:rsidRDefault="007E7B1D" w:rsidP="0090022C">
            <w:pPr>
              <w:rPr>
                <w:rFonts w:ascii="Arial" w:hAnsi="Arial" w:cs="Arial"/>
                <w:sz w:val="19"/>
                <w:szCs w:val="19"/>
              </w:rPr>
            </w:pPr>
          </w:p>
        </w:tc>
      </w:tr>
    </w:tbl>
    <w:p w14:paraId="3A9F0D38" w14:textId="77777777" w:rsidR="00B55147" w:rsidRPr="00E55944" w:rsidRDefault="00B55147" w:rsidP="00873791">
      <w:pPr>
        <w:rPr>
          <w:rFonts w:asciiTheme="minorHAnsi" w:hAnsiTheme="minorHAnsi" w:cstheme="minorHAnsi"/>
          <w:sz w:val="20"/>
          <w:szCs w:val="20"/>
        </w:rPr>
      </w:pPr>
    </w:p>
    <w:sectPr w:rsidR="00B55147" w:rsidRPr="00E55944" w:rsidSect="002C2C2D">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C6346"/>
    <w:multiLevelType w:val="multilevel"/>
    <w:tmpl w:val="9E2204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F914DCE"/>
    <w:multiLevelType w:val="multilevel"/>
    <w:tmpl w:val="443AD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097293E"/>
    <w:multiLevelType w:val="multilevel"/>
    <w:tmpl w:val="E0362680"/>
    <w:lvl w:ilvl="0">
      <w:start w:val="1"/>
      <w:numFmt w:val="decimal"/>
      <w:lvlText w:val="%1."/>
      <w:lvlJc w:val="left"/>
      <w:pPr>
        <w:tabs>
          <w:tab w:val="num" w:pos="0"/>
        </w:tabs>
        <w:ind w:left="0" w:hanging="360"/>
      </w:pPr>
    </w:lvl>
    <w:lvl w:ilvl="1" w:tentative="1">
      <w:start w:val="1"/>
      <w:numFmt w:val="decimal"/>
      <w:lvlText w:val="%2."/>
      <w:lvlJc w:val="left"/>
      <w:pPr>
        <w:tabs>
          <w:tab w:val="num" w:pos="720"/>
        </w:tabs>
        <w:ind w:left="720" w:hanging="360"/>
      </w:pPr>
    </w:lvl>
    <w:lvl w:ilvl="2" w:tentative="1">
      <w:start w:val="1"/>
      <w:numFmt w:val="decimal"/>
      <w:lvlText w:val="%3."/>
      <w:lvlJc w:val="left"/>
      <w:pPr>
        <w:tabs>
          <w:tab w:val="num" w:pos="1440"/>
        </w:tabs>
        <w:ind w:left="1440" w:hanging="360"/>
      </w:pPr>
    </w:lvl>
    <w:lvl w:ilvl="3" w:tentative="1">
      <w:start w:val="1"/>
      <w:numFmt w:val="decimal"/>
      <w:lvlText w:val="%4."/>
      <w:lvlJc w:val="left"/>
      <w:pPr>
        <w:tabs>
          <w:tab w:val="num" w:pos="2160"/>
        </w:tabs>
        <w:ind w:left="2160" w:hanging="360"/>
      </w:pPr>
    </w:lvl>
    <w:lvl w:ilvl="4" w:tentative="1">
      <w:start w:val="1"/>
      <w:numFmt w:val="decimal"/>
      <w:lvlText w:val="%5."/>
      <w:lvlJc w:val="left"/>
      <w:pPr>
        <w:tabs>
          <w:tab w:val="num" w:pos="2880"/>
        </w:tabs>
        <w:ind w:left="2880" w:hanging="360"/>
      </w:pPr>
    </w:lvl>
    <w:lvl w:ilvl="5" w:tentative="1">
      <w:start w:val="1"/>
      <w:numFmt w:val="decimal"/>
      <w:lvlText w:val="%6."/>
      <w:lvlJc w:val="left"/>
      <w:pPr>
        <w:tabs>
          <w:tab w:val="num" w:pos="3600"/>
        </w:tabs>
        <w:ind w:left="3600" w:hanging="360"/>
      </w:pPr>
    </w:lvl>
    <w:lvl w:ilvl="6" w:tentative="1">
      <w:start w:val="1"/>
      <w:numFmt w:val="decimal"/>
      <w:lvlText w:val="%7."/>
      <w:lvlJc w:val="left"/>
      <w:pPr>
        <w:tabs>
          <w:tab w:val="num" w:pos="4320"/>
        </w:tabs>
        <w:ind w:left="4320" w:hanging="360"/>
      </w:pPr>
    </w:lvl>
    <w:lvl w:ilvl="7" w:tentative="1">
      <w:start w:val="1"/>
      <w:numFmt w:val="decimal"/>
      <w:lvlText w:val="%8."/>
      <w:lvlJc w:val="left"/>
      <w:pPr>
        <w:tabs>
          <w:tab w:val="num" w:pos="5040"/>
        </w:tabs>
        <w:ind w:left="5040" w:hanging="360"/>
      </w:pPr>
    </w:lvl>
    <w:lvl w:ilvl="8" w:tentative="1">
      <w:start w:val="1"/>
      <w:numFmt w:val="decimal"/>
      <w:lvlText w:val="%9."/>
      <w:lvlJc w:val="left"/>
      <w:pPr>
        <w:tabs>
          <w:tab w:val="num" w:pos="5760"/>
        </w:tabs>
        <w:ind w:left="5760" w:hanging="360"/>
      </w:pPr>
    </w:lvl>
  </w:abstractNum>
  <w:abstractNum w:abstractNumId="3" w15:restartNumberingAfterBreak="0">
    <w:nsid w:val="15340FC7"/>
    <w:multiLevelType w:val="hybridMultilevel"/>
    <w:tmpl w:val="F2122A2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58B395E"/>
    <w:multiLevelType w:val="hybridMultilevel"/>
    <w:tmpl w:val="FC3048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93B6823"/>
    <w:multiLevelType w:val="hybridMultilevel"/>
    <w:tmpl w:val="C8B42E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33D3299"/>
    <w:multiLevelType w:val="hybridMultilevel"/>
    <w:tmpl w:val="75BC263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0270D73"/>
    <w:multiLevelType w:val="multilevel"/>
    <w:tmpl w:val="43FED7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1BB116B"/>
    <w:multiLevelType w:val="multilevel"/>
    <w:tmpl w:val="EADCA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5B16349"/>
    <w:multiLevelType w:val="hybridMultilevel"/>
    <w:tmpl w:val="F2122A2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9057D61"/>
    <w:multiLevelType w:val="hybridMultilevel"/>
    <w:tmpl w:val="E47C20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D7E1B9D"/>
    <w:multiLevelType w:val="hybridMultilevel"/>
    <w:tmpl w:val="FD728E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F3C64BD"/>
    <w:multiLevelType w:val="multilevel"/>
    <w:tmpl w:val="CCD48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7F926571"/>
    <w:multiLevelType w:val="hybridMultilevel"/>
    <w:tmpl w:val="B714EAE2"/>
    <w:lvl w:ilvl="0" w:tplc="78D2B5CA">
      <w:start w:val="1"/>
      <w:numFmt w:val="decimal"/>
      <w:lvlText w:val="%1)"/>
      <w:lvlJc w:val="left"/>
      <w:pPr>
        <w:ind w:left="360" w:hanging="360"/>
      </w:pPr>
      <w:rPr>
        <w:rFonts w:hint="default"/>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36469006">
    <w:abstractNumId w:val="7"/>
  </w:num>
  <w:num w:numId="2" w16cid:durableId="795635607">
    <w:abstractNumId w:val="6"/>
  </w:num>
  <w:num w:numId="3" w16cid:durableId="2146502248">
    <w:abstractNumId w:val="11"/>
  </w:num>
  <w:num w:numId="4" w16cid:durableId="1259675554">
    <w:abstractNumId w:val="13"/>
  </w:num>
  <w:num w:numId="5" w16cid:durableId="604849987">
    <w:abstractNumId w:val="4"/>
  </w:num>
  <w:num w:numId="6" w16cid:durableId="1188062685">
    <w:abstractNumId w:val="5"/>
  </w:num>
  <w:num w:numId="7" w16cid:durableId="767383361">
    <w:abstractNumId w:val="2"/>
  </w:num>
  <w:num w:numId="8" w16cid:durableId="1392534050">
    <w:abstractNumId w:val="12"/>
  </w:num>
  <w:num w:numId="9" w16cid:durableId="1944068307">
    <w:abstractNumId w:val="10"/>
  </w:num>
  <w:num w:numId="10" w16cid:durableId="1599748085">
    <w:abstractNumId w:val="9"/>
  </w:num>
  <w:num w:numId="11" w16cid:durableId="1732848209">
    <w:abstractNumId w:val="3"/>
  </w:num>
  <w:num w:numId="12" w16cid:durableId="1853954039">
    <w:abstractNumId w:val="8"/>
  </w:num>
  <w:num w:numId="13" w16cid:durableId="397438926">
    <w:abstractNumId w:val="1"/>
  </w:num>
  <w:num w:numId="14" w16cid:durableId="20915832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11F0"/>
    <w:rsid w:val="00000312"/>
    <w:rsid w:val="00002F70"/>
    <w:rsid w:val="00003643"/>
    <w:rsid w:val="00005B34"/>
    <w:rsid w:val="00006C5E"/>
    <w:rsid w:val="00017508"/>
    <w:rsid w:val="000203D5"/>
    <w:rsid w:val="000312E8"/>
    <w:rsid w:val="00033BBB"/>
    <w:rsid w:val="00033E44"/>
    <w:rsid w:val="00036263"/>
    <w:rsid w:val="00037A02"/>
    <w:rsid w:val="000448F4"/>
    <w:rsid w:val="00045277"/>
    <w:rsid w:val="000455A9"/>
    <w:rsid w:val="000500AF"/>
    <w:rsid w:val="0005080D"/>
    <w:rsid w:val="00053352"/>
    <w:rsid w:val="00054775"/>
    <w:rsid w:val="00055FDD"/>
    <w:rsid w:val="00060268"/>
    <w:rsid w:val="00060301"/>
    <w:rsid w:val="00060DA9"/>
    <w:rsid w:val="000623AD"/>
    <w:rsid w:val="00062FFD"/>
    <w:rsid w:val="000666F4"/>
    <w:rsid w:val="00066CD7"/>
    <w:rsid w:val="00067CA4"/>
    <w:rsid w:val="000704DD"/>
    <w:rsid w:val="00070F08"/>
    <w:rsid w:val="00076547"/>
    <w:rsid w:val="00082035"/>
    <w:rsid w:val="000824F1"/>
    <w:rsid w:val="00090B41"/>
    <w:rsid w:val="00093362"/>
    <w:rsid w:val="00097629"/>
    <w:rsid w:val="000A0A93"/>
    <w:rsid w:val="000A118C"/>
    <w:rsid w:val="000A18A7"/>
    <w:rsid w:val="000A19A8"/>
    <w:rsid w:val="000A1D63"/>
    <w:rsid w:val="000A4E35"/>
    <w:rsid w:val="000A5464"/>
    <w:rsid w:val="000A63C3"/>
    <w:rsid w:val="000B6AC8"/>
    <w:rsid w:val="000B7B31"/>
    <w:rsid w:val="000C1606"/>
    <w:rsid w:val="000C1D76"/>
    <w:rsid w:val="000D36DF"/>
    <w:rsid w:val="000D7BEB"/>
    <w:rsid w:val="000E6036"/>
    <w:rsid w:val="00100215"/>
    <w:rsid w:val="001039F7"/>
    <w:rsid w:val="00106C93"/>
    <w:rsid w:val="00112B60"/>
    <w:rsid w:val="00113A2F"/>
    <w:rsid w:val="001163C0"/>
    <w:rsid w:val="00117E81"/>
    <w:rsid w:val="00133C35"/>
    <w:rsid w:val="001402EC"/>
    <w:rsid w:val="001444DF"/>
    <w:rsid w:val="001534CA"/>
    <w:rsid w:val="00155DBF"/>
    <w:rsid w:val="0015673D"/>
    <w:rsid w:val="00156C87"/>
    <w:rsid w:val="001572CA"/>
    <w:rsid w:val="0016049C"/>
    <w:rsid w:val="00162013"/>
    <w:rsid w:val="001717DE"/>
    <w:rsid w:val="00177360"/>
    <w:rsid w:val="00181E5A"/>
    <w:rsid w:val="001942DF"/>
    <w:rsid w:val="00195BAE"/>
    <w:rsid w:val="00195D05"/>
    <w:rsid w:val="001971BD"/>
    <w:rsid w:val="001A0F81"/>
    <w:rsid w:val="001A2049"/>
    <w:rsid w:val="001A22B4"/>
    <w:rsid w:val="001A40B2"/>
    <w:rsid w:val="001B1CEF"/>
    <w:rsid w:val="001B2ACE"/>
    <w:rsid w:val="001B530C"/>
    <w:rsid w:val="001B6D59"/>
    <w:rsid w:val="001C34A9"/>
    <w:rsid w:val="001C7032"/>
    <w:rsid w:val="001D0D80"/>
    <w:rsid w:val="001D30B5"/>
    <w:rsid w:val="001D4A0D"/>
    <w:rsid w:val="001D57AA"/>
    <w:rsid w:val="001E0132"/>
    <w:rsid w:val="001E1DA5"/>
    <w:rsid w:val="001E58A7"/>
    <w:rsid w:val="001F0919"/>
    <w:rsid w:val="001F5037"/>
    <w:rsid w:val="001F636C"/>
    <w:rsid w:val="001F6955"/>
    <w:rsid w:val="001F760F"/>
    <w:rsid w:val="00200A94"/>
    <w:rsid w:val="00200FE3"/>
    <w:rsid w:val="00201423"/>
    <w:rsid w:val="0020576D"/>
    <w:rsid w:val="002074BA"/>
    <w:rsid w:val="00210A48"/>
    <w:rsid w:val="00211DB7"/>
    <w:rsid w:val="00212103"/>
    <w:rsid w:val="00213BA6"/>
    <w:rsid w:val="00215E7E"/>
    <w:rsid w:val="002229BA"/>
    <w:rsid w:val="00222EA8"/>
    <w:rsid w:val="00224E29"/>
    <w:rsid w:val="002251D9"/>
    <w:rsid w:val="00232F6C"/>
    <w:rsid w:val="00235D35"/>
    <w:rsid w:val="002429DF"/>
    <w:rsid w:val="002432FD"/>
    <w:rsid w:val="002477E6"/>
    <w:rsid w:val="00247E3C"/>
    <w:rsid w:val="00251744"/>
    <w:rsid w:val="00251D61"/>
    <w:rsid w:val="0025598C"/>
    <w:rsid w:val="002655EB"/>
    <w:rsid w:val="0026722A"/>
    <w:rsid w:val="00281568"/>
    <w:rsid w:val="00282216"/>
    <w:rsid w:val="00283CBC"/>
    <w:rsid w:val="0028622A"/>
    <w:rsid w:val="00294417"/>
    <w:rsid w:val="002A2F19"/>
    <w:rsid w:val="002A324D"/>
    <w:rsid w:val="002A57F6"/>
    <w:rsid w:val="002A66E6"/>
    <w:rsid w:val="002A6C20"/>
    <w:rsid w:val="002B086E"/>
    <w:rsid w:val="002B1C8F"/>
    <w:rsid w:val="002B4968"/>
    <w:rsid w:val="002B7F52"/>
    <w:rsid w:val="002C2C2D"/>
    <w:rsid w:val="002C3865"/>
    <w:rsid w:val="002C71DF"/>
    <w:rsid w:val="002C745F"/>
    <w:rsid w:val="002D7280"/>
    <w:rsid w:val="002E023A"/>
    <w:rsid w:val="002E0E67"/>
    <w:rsid w:val="002F39B5"/>
    <w:rsid w:val="0030090B"/>
    <w:rsid w:val="003030CE"/>
    <w:rsid w:val="00305509"/>
    <w:rsid w:val="003059AC"/>
    <w:rsid w:val="00306E61"/>
    <w:rsid w:val="00307636"/>
    <w:rsid w:val="00307B4E"/>
    <w:rsid w:val="00316A20"/>
    <w:rsid w:val="00326E0D"/>
    <w:rsid w:val="0033738B"/>
    <w:rsid w:val="00337D9C"/>
    <w:rsid w:val="00342D47"/>
    <w:rsid w:val="00343624"/>
    <w:rsid w:val="00351F13"/>
    <w:rsid w:val="00352E5C"/>
    <w:rsid w:val="00356414"/>
    <w:rsid w:val="003600F4"/>
    <w:rsid w:val="00362ED6"/>
    <w:rsid w:val="0036534C"/>
    <w:rsid w:val="0036766A"/>
    <w:rsid w:val="00367CED"/>
    <w:rsid w:val="003774B0"/>
    <w:rsid w:val="0037771F"/>
    <w:rsid w:val="00380C96"/>
    <w:rsid w:val="00385D2E"/>
    <w:rsid w:val="003861B0"/>
    <w:rsid w:val="0039145C"/>
    <w:rsid w:val="00394D5A"/>
    <w:rsid w:val="003A2070"/>
    <w:rsid w:val="003A339E"/>
    <w:rsid w:val="003A56C1"/>
    <w:rsid w:val="003B07BF"/>
    <w:rsid w:val="003B2CF9"/>
    <w:rsid w:val="003B30AA"/>
    <w:rsid w:val="003C361F"/>
    <w:rsid w:val="003D1D70"/>
    <w:rsid w:val="003D2117"/>
    <w:rsid w:val="003D457C"/>
    <w:rsid w:val="003D4D76"/>
    <w:rsid w:val="003D5118"/>
    <w:rsid w:val="003D5594"/>
    <w:rsid w:val="003E23AA"/>
    <w:rsid w:val="003E4A9E"/>
    <w:rsid w:val="003E584A"/>
    <w:rsid w:val="003E7281"/>
    <w:rsid w:val="003F4F87"/>
    <w:rsid w:val="003F6356"/>
    <w:rsid w:val="003F68C6"/>
    <w:rsid w:val="00402BE3"/>
    <w:rsid w:val="00404A46"/>
    <w:rsid w:val="00405011"/>
    <w:rsid w:val="0040569E"/>
    <w:rsid w:val="0040668E"/>
    <w:rsid w:val="00406701"/>
    <w:rsid w:val="00407578"/>
    <w:rsid w:val="00407BF7"/>
    <w:rsid w:val="00410922"/>
    <w:rsid w:val="004128FB"/>
    <w:rsid w:val="0041487E"/>
    <w:rsid w:val="00420568"/>
    <w:rsid w:val="00422447"/>
    <w:rsid w:val="00426A28"/>
    <w:rsid w:val="00426BEF"/>
    <w:rsid w:val="004379D7"/>
    <w:rsid w:val="004411A3"/>
    <w:rsid w:val="0044445E"/>
    <w:rsid w:val="004444D5"/>
    <w:rsid w:val="00444E2F"/>
    <w:rsid w:val="0044520F"/>
    <w:rsid w:val="00452E52"/>
    <w:rsid w:val="004539F6"/>
    <w:rsid w:val="00454D9C"/>
    <w:rsid w:val="00455515"/>
    <w:rsid w:val="004562C9"/>
    <w:rsid w:val="004607E0"/>
    <w:rsid w:val="004674C6"/>
    <w:rsid w:val="00472DBA"/>
    <w:rsid w:val="00476FA5"/>
    <w:rsid w:val="00477C1C"/>
    <w:rsid w:val="0048706B"/>
    <w:rsid w:val="00490D2E"/>
    <w:rsid w:val="00494CFA"/>
    <w:rsid w:val="00497DE5"/>
    <w:rsid w:val="004A1FC6"/>
    <w:rsid w:val="004B068C"/>
    <w:rsid w:val="004B29AB"/>
    <w:rsid w:val="004C1191"/>
    <w:rsid w:val="004C3E4E"/>
    <w:rsid w:val="004C564D"/>
    <w:rsid w:val="004C5FB7"/>
    <w:rsid w:val="004C627F"/>
    <w:rsid w:val="004D068A"/>
    <w:rsid w:val="004D292C"/>
    <w:rsid w:val="004D29B0"/>
    <w:rsid w:val="004D341F"/>
    <w:rsid w:val="004E71B5"/>
    <w:rsid w:val="004F028B"/>
    <w:rsid w:val="004F43E0"/>
    <w:rsid w:val="004F626B"/>
    <w:rsid w:val="004F7E90"/>
    <w:rsid w:val="00510661"/>
    <w:rsid w:val="005152C0"/>
    <w:rsid w:val="005166F8"/>
    <w:rsid w:val="005168D9"/>
    <w:rsid w:val="00521E61"/>
    <w:rsid w:val="00521F2D"/>
    <w:rsid w:val="00525AB0"/>
    <w:rsid w:val="00526884"/>
    <w:rsid w:val="00532A4D"/>
    <w:rsid w:val="00533499"/>
    <w:rsid w:val="00535ABA"/>
    <w:rsid w:val="00544002"/>
    <w:rsid w:val="00545FEA"/>
    <w:rsid w:val="00551738"/>
    <w:rsid w:val="00551C58"/>
    <w:rsid w:val="00557867"/>
    <w:rsid w:val="00557F56"/>
    <w:rsid w:val="00561FE1"/>
    <w:rsid w:val="0056369A"/>
    <w:rsid w:val="0056392A"/>
    <w:rsid w:val="005669D9"/>
    <w:rsid w:val="0057572E"/>
    <w:rsid w:val="005762FE"/>
    <w:rsid w:val="00584061"/>
    <w:rsid w:val="00584AC6"/>
    <w:rsid w:val="00586A7A"/>
    <w:rsid w:val="005902D0"/>
    <w:rsid w:val="005946A4"/>
    <w:rsid w:val="005A0892"/>
    <w:rsid w:val="005A5625"/>
    <w:rsid w:val="005A6143"/>
    <w:rsid w:val="005B2848"/>
    <w:rsid w:val="005C47B3"/>
    <w:rsid w:val="005C559B"/>
    <w:rsid w:val="005D2728"/>
    <w:rsid w:val="005E1852"/>
    <w:rsid w:val="005E2244"/>
    <w:rsid w:val="005E3108"/>
    <w:rsid w:val="005E3F61"/>
    <w:rsid w:val="005E66F5"/>
    <w:rsid w:val="005E697A"/>
    <w:rsid w:val="005E6E3F"/>
    <w:rsid w:val="005F424A"/>
    <w:rsid w:val="005F57CE"/>
    <w:rsid w:val="00604A3A"/>
    <w:rsid w:val="0060722B"/>
    <w:rsid w:val="00612236"/>
    <w:rsid w:val="00612CE9"/>
    <w:rsid w:val="00616302"/>
    <w:rsid w:val="00616B18"/>
    <w:rsid w:val="00616C78"/>
    <w:rsid w:val="0061703B"/>
    <w:rsid w:val="0062075B"/>
    <w:rsid w:val="00623570"/>
    <w:rsid w:val="00624A5C"/>
    <w:rsid w:val="00626368"/>
    <w:rsid w:val="00626874"/>
    <w:rsid w:val="0063045B"/>
    <w:rsid w:val="00634136"/>
    <w:rsid w:val="00635126"/>
    <w:rsid w:val="00635BD4"/>
    <w:rsid w:val="00637D50"/>
    <w:rsid w:val="00642D5E"/>
    <w:rsid w:val="0064449C"/>
    <w:rsid w:val="00647B0F"/>
    <w:rsid w:val="006528BC"/>
    <w:rsid w:val="006533F5"/>
    <w:rsid w:val="0065702D"/>
    <w:rsid w:val="00657F2E"/>
    <w:rsid w:val="0066052B"/>
    <w:rsid w:val="0066411E"/>
    <w:rsid w:val="0066442A"/>
    <w:rsid w:val="00667755"/>
    <w:rsid w:val="00671567"/>
    <w:rsid w:val="00673904"/>
    <w:rsid w:val="00676366"/>
    <w:rsid w:val="00681AE6"/>
    <w:rsid w:val="00685558"/>
    <w:rsid w:val="0068736A"/>
    <w:rsid w:val="00690868"/>
    <w:rsid w:val="006A5FEB"/>
    <w:rsid w:val="006A6A8F"/>
    <w:rsid w:val="006B6710"/>
    <w:rsid w:val="006C0B50"/>
    <w:rsid w:val="006C12C7"/>
    <w:rsid w:val="006C18C0"/>
    <w:rsid w:val="006C1C71"/>
    <w:rsid w:val="006C1FEE"/>
    <w:rsid w:val="006C2992"/>
    <w:rsid w:val="006C3320"/>
    <w:rsid w:val="006C3679"/>
    <w:rsid w:val="006C5250"/>
    <w:rsid w:val="006C53F7"/>
    <w:rsid w:val="006D08C7"/>
    <w:rsid w:val="006D632B"/>
    <w:rsid w:val="006D6E9E"/>
    <w:rsid w:val="006E5617"/>
    <w:rsid w:val="006E7DE4"/>
    <w:rsid w:val="006F7E98"/>
    <w:rsid w:val="00700169"/>
    <w:rsid w:val="007053AC"/>
    <w:rsid w:val="007056D9"/>
    <w:rsid w:val="0070656C"/>
    <w:rsid w:val="00707096"/>
    <w:rsid w:val="00713A62"/>
    <w:rsid w:val="007173F0"/>
    <w:rsid w:val="00717A66"/>
    <w:rsid w:val="007202B9"/>
    <w:rsid w:val="00721B07"/>
    <w:rsid w:val="00724F1A"/>
    <w:rsid w:val="00731EAE"/>
    <w:rsid w:val="007334FA"/>
    <w:rsid w:val="007401C6"/>
    <w:rsid w:val="0074274B"/>
    <w:rsid w:val="00743AFC"/>
    <w:rsid w:val="00744437"/>
    <w:rsid w:val="00745E39"/>
    <w:rsid w:val="00760F7B"/>
    <w:rsid w:val="00761F58"/>
    <w:rsid w:val="00764F8C"/>
    <w:rsid w:val="00776628"/>
    <w:rsid w:val="007812B4"/>
    <w:rsid w:val="007832BF"/>
    <w:rsid w:val="00793B42"/>
    <w:rsid w:val="007A396B"/>
    <w:rsid w:val="007A6701"/>
    <w:rsid w:val="007A7B43"/>
    <w:rsid w:val="007B379E"/>
    <w:rsid w:val="007B3BDF"/>
    <w:rsid w:val="007B5530"/>
    <w:rsid w:val="007B59E1"/>
    <w:rsid w:val="007B608A"/>
    <w:rsid w:val="007C248C"/>
    <w:rsid w:val="007C6C9E"/>
    <w:rsid w:val="007C6D1D"/>
    <w:rsid w:val="007D237E"/>
    <w:rsid w:val="007D3209"/>
    <w:rsid w:val="007D6475"/>
    <w:rsid w:val="007E23EA"/>
    <w:rsid w:val="007E2B49"/>
    <w:rsid w:val="007E51FA"/>
    <w:rsid w:val="007E5ACB"/>
    <w:rsid w:val="007E6FE9"/>
    <w:rsid w:val="007E7B1D"/>
    <w:rsid w:val="007F2DA1"/>
    <w:rsid w:val="007F3464"/>
    <w:rsid w:val="007F3707"/>
    <w:rsid w:val="007F3E9C"/>
    <w:rsid w:val="007F5348"/>
    <w:rsid w:val="00801C1C"/>
    <w:rsid w:val="0080442E"/>
    <w:rsid w:val="00804909"/>
    <w:rsid w:val="00813ABB"/>
    <w:rsid w:val="0081501E"/>
    <w:rsid w:val="00815F02"/>
    <w:rsid w:val="00823130"/>
    <w:rsid w:val="008241FC"/>
    <w:rsid w:val="00832223"/>
    <w:rsid w:val="008344F4"/>
    <w:rsid w:val="00834684"/>
    <w:rsid w:val="00837261"/>
    <w:rsid w:val="008405C5"/>
    <w:rsid w:val="00840D6B"/>
    <w:rsid w:val="00841607"/>
    <w:rsid w:val="00842E7D"/>
    <w:rsid w:val="00844A88"/>
    <w:rsid w:val="00851249"/>
    <w:rsid w:val="0086035C"/>
    <w:rsid w:val="00862D69"/>
    <w:rsid w:val="00862E80"/>
    <w:rsid w:val="00863140"/>
    <w:rsid w:val="00863F9F"/>
    <w:rsid w:val="00864437"/>
    <w:rsid w:val="00864622"/>
    <w:rsid w:val="00866C1F"/>
    <w:rsid w:val="00867413"/>
    <w:rsid w:val="00873791"/>
    <w:rsid w:val="008839C9"/>
    <w:rsid w:val="00886AFC"/>
    <w:rsid w:val="00887EE5"/>
    <w:rsid w:val="00892710"/>
    <w:rsid w:val="00895290"/>
    <w:rsid w:val="008A00CB"/>
    <w:rsid w:val="008A07B5"/>
    <w:rsid w:val="008A246E"/>
    <w:rsid w:val="008A3925"/>
    <w:rsid w:val="008A404A"/>
    <w:rsid w:val="008A4C45"/>
    <w:rsid w:val="008B05D6"/>
    <w:rsid w:val="008B598E"/>
    <w:rsid w:val="008B6DC6"/>
    <w:rsid w:val="008C0183"/>
    <w:rsid w:val="008C47F9"/>
    <w:rsid w:val="008D1842"/>
    <w:rsid w:val="008D3F1A"/>
    <w:rsid w:val="008D4ADA"/>
    <w:rsid w:val="008D58D9"/>
    <w:rsid w:val="008E4326"/>
    <w:rsid w:val="008E4A78"/>
    <w:rsid w:val="008F0C46"/>
    <w:rsid w:val="008F15E3"/>
    <w:rsid w:val="009013CA"/>
    <w:rsid w:val="00904C74"/>
    <w:rsid w:val="00913421"/>
    <w:rsid w:val="009147BC"/>
    <w:rsid w:val="00915549"/>
    <w:rsid w:val="009160BB"/>
    <w:rsid w:val="009205FB"/>
    <w:rsid w:val="00921558"/>
    <w:rsid w:val="009216BA"/>
    <w:rsid w:val="00923BE3"/>
    <w:rsid w:val="0092615B"/>
    <w:rsid w:val="009271FD"/>
    <w:rsid w:val="00927A8E"/>
    <w:rsid w:val="00931257"/>
    <w:rsid w:val="0093545D"/>
    <w:rsid w:val="00935D8C"/>
    <w:rsid w:val="00944A19"/>
    <w:rsid w:val="00947DD2"/>
    <w:rsid w:val="0095106E"/>
    <w:rsid w:val="00964189"/>
    <w:rsid w:val="0096493B"/>
    <w:rsid w:val="00974F6A"/>
    <w:rsid w:val="00982521"/>
    <w:rsid w:val="00982B09"/>
    <w:rsid w:val="009854C3"/>
    <w:rsid w:val="00987E17"/>
    <w:rsid w:val="00993F40"/>
    <w:rsid w:val="00994CF3"/>
    <w:rsid w:val="009963B2"/>
    <w:rsid w:val="009971DE"/>
    <w:rsid w:val="00997DB5"/>
    <w:rsid w:val="009A7BD0"/>
    <w:rsid w:val="009B33F0"/>
    <w:rsid w:val="009B4DB6"/>
    <w:rsid w:val="009B5C5A"/>
    <w:rsid w:val="009C1E44"/>
    <w:rsid w:val="009C370E"/>
    <w:rsid w:val="009C3FB6"/>
    <w:rsid w:val="009D5C75"/>
    <w:rsid w:val="009D6C53"/>
    <w:rsid w:val="009E0259"/>
    <w:rsid w:val="009E13C0"/>
    <w:rsid w:val="009E2943"/>
    <w:rsid w:val="009E437F"/>
    <w:rsid w:val="009E466D"/>
    <w:rsid w:val="009E5B0E"/>
    <w:rsid w:val="009F4876"/>
    <w:rsid w:val="009F4D0D"/>
    <w:rsid w:val="009F4F1B"/>
    <w:rsid w:val="009F5DE8"/>
    <w:rsid w:val="00A0020A"/>
    <w:rsid w:val="00A0020D"/>
    <w:rsid w:val="00A0381F"/>
    <w:rsid w:val="00A12343"/>
    <w:rsid w:val="00A1274B"/>
    <w:rsid w:val="00A158CD"/>
    <w:rsid w:val="00A20261"/>
    <w:rsid w:val="00A21856"/>
    <w:rsid w:val="00A22B27"/>
    <w:rsid w:val="00A23471"/>
    <w:rsid w:val="00A24460"/>
    <w:rsid w:val="00A3007F"/>
    <w:rsid w:val="00A331AC"/>
    <w:rsid w:val="00A3500A"/>
    <w:rsid w:val="00A36CA1"/>
    <w:rsid w:val="00A40A1A"/>
    <w:rsid w:val="00A43A8A"/>
    <w:rsid w:val="00A514C2"/>
    <w:rsid w:val="00A53B2C"/>
    <w:rsid w:val="00A5419F"/>
    <w:rsid w:val="00A61259"/>
    <w:rsid w:val="00A633F8"/>
    <w:rsid w:val="00A6615B"/>
    <w:rsid w:val="00A67135"/>
    <w:rsid w:val="00A6765E"/>
    <w:rsid w:val="00A67B2D"/>
    <w:rsid w:val="00A8166B"/>
    <w:rsid w:val="00A86BF1"/>
    <w:rsid w:val="00A87364"/>
    <w:rsid w:val="00A91AF6"/>
    <w:rsid w:val="00A9230E"/>
    <w:rsid w:val="00A93573"/>
    <w:rsid w:val="00A93F37"/>
    <w:rsid w:val="00A97B3B"/>
    <w:rsid w:val="00AA2708"/>
    <w:rsid w:val="00AA28EF"/>
    <w:rsid w:val="00AA3CA6"/>
    <w:rsid w:val="00AA4264"/>
    <w:rsid w:val="00AB11F0"/>
    <w:rsid w:val="00AB1C01"/>
    <w:rsid w:val="00AB2589"/>
    <w:rsid w:val="00AB4FC4"/>
    <w:rsid w:val="00AB5793"/>
    <w:rsid w:val="00AC41F3"/>
    <w:rsid w:val="00AC7D8F"/>
    <w:rsid w:val="00AD217F"/>
    <w:rsid w:val="00AD53D2"/>
    <w:rsid w:val="00AD7048"/>
    <w:rsid w:val="00AF116C"/>
    <w:rsid w:val="00AF2C5A"/>
    <w:rsid w:val="00AF573E"/>
    <w:rsid w:val="00B00A30"/>
    <w:rsid w:val="00B0109C"/>
    <w:rsid w:val="00B018EC"/>
    <w:rsid w:val="00B01D41"/>
    <w:rsid w:val="00B01E16"/>
    <w:rsid w:val="00B12A51"/>
    <w:rsid w:val="00B12CDC"/>
    <w:rsid w:val="00B1307C"/>
    <w:rsid w:val="00B16073"/>
    <w:rsid w:val="00B1782E"/>
    <w:rsid w:val="00B2333B"/>
    <w:rsid w:val="00B31C7A"/>
    <w:rsid w:val="00B32FAF"/>
    <w:rsid w:val="00B33495"/>
    <w:rsid w:val="00B41BE3"/>
    <w:rsid w:val="00B42B4A"/>
    <w:rsid w:val="00B53DCF"/>
    <w:rsid w:val="00B54FFC"/>
    <w:rsid w:val="00B55147"/>
    <w:rsid w:val="00B562BD"/>
    <w:rsid w:val="00B77417"/>
    <w:rsid w:val="00B84738"/>
    <w:rsid w:val="00B86275"/>
    <w:rsid w:val="00B87824"/>
    <w:rsid w:val="00B93659"/>
    <w:rsid w:val="00B94AEA"/>
    <w:rsid w:val="00B958D3"/>
    <w:rsid w:val="00BA2223"/>
    <w:rsid w:val="00BA4381"/>
    <w:rsid w:val="00BA6622"/>
    <w:rsid w:val="00BB00E9"/>
    <w:rsid w:val="00BB1EED"/>
    <w:rsid w:val="00BB2FEA"/>
    <w:rsid w:val="00BB3B9B"/>
    <w:rsid w:val="00BB5B52"/>
    <w:rsid w:val="00BC3C7C"/>
    <w:rsid w:val="00BC406B"/>
    <w:rsid w:val="00BC52FB"/>
    <w:rsid w:val="00BD346E"/>
    <w:rsid w:val="00BD5C4B"/>
    <w:rsid w:val="00BE026B"/>
    <w:rsid w:val="00BE04D9"/>
    <w:rsid w:val="00BE2C67"/>
    <w:rsid w:val="00C05914"/>
    <w:rsid w:val="00C05BF6"/>
    <w:rsid w:val="00C05EDF"/>
    <w:rsid w:val="00C1095C"/>
    <w:rsid w:val="00C11B20"/>
    <w:rsid w:val="00C12D39"/>
    <w:rsid w:val="00C14B10"/>
    <w:rsid w:val="00C24A1A"/>
    <w:rsid w:val="00C272CB"/>
    <w:rsid w:val="00C3440B"/>
    <w:rsid w:val="00C35828"/>
    <w:rsid w:val="00C40664"/>
    <w:rsid w:val="00C412A4"/>
    <w:rsid w:val="00C50CF4"/>
    <w:rsid w:val="00C53F7A"/>
    <w:rsid w:val="00C5622E"/>
    <w:rsid w:val="00C62830"/>
    <w:rsid w:val="00C631CA"/>
    <w:rsid w:val="00C70141"/>
    <w:rsid w:val="00C75C63"/>
    <w:rsid w:val="00C77AF4"/>
    <w:rsid w:val="00C8131B"/>
    <w:rsid w:val="00C90D1F"/>
    <w:rsid w:val="00C9306C"/>
    <w:rsid w:val="00C938FB"/>
    <w:rsid w:val="00CA1ABC"/>
    <w:rsid w:val="00CA1C12"/>
    <w:rsid w:val="00CA5108"/>
    <w:rsid w:val="00CA52B6"/>
    <w:rsid w:val="00CA6CE3"/>
    <w:rsid w:val="00CB2652"/>
    <w:rsid w:val="00CC6BC4"/>
    <w:rsid w:val="00CC7626"/>
    <w:rsid w:val="00CD211E"/>
    <w:rsid w:val="00CD434E"/>
    <w:rsid w:val="00CE1317"/>
    <w:rsid w:val="00CE2C20"/>
    <w:rsid w:val="00CE48A6"/>
    <w:rsid w:val="00CE4D30"/>
    <w:rsid w:val="00CE5AFB"/>
    <w:rsid w:val="00CE6A6A"/>
    <w:rsid w:val="00CE6C79"/>
    <w:rsid w:val="00CF073C"/>
    <w:rsid w:val="00CF138C"/>
    <w:rsid w:val="00D03188"/>
    <w:rsid w:val="00D13E5E"/>
    <w:rsid w:val="00D159C8"/>
    <w:rsid w:val="00D16CF7"/>
    <w:rsid w:val="00D22989"/>
    <w:rsid w:val="00D22F30"/>
    <w:rsid w:val="00D3330F"/>
    <w:rsid w:val="00D35708"/>
    <w:rsid w:val="00D36D96"/>
    <w:rsid w:val="00D37ED6"/>
    <w:rsid w:val="00D41842"/>
    <w:rsid w:val="00D60EC3"/>
    <w:rsid w:val="00D6235E"/>
    <w:rsid w:val="00D638C4"/>
    <w:rsid w:val="00D64C86"/>
    <w:rsid w:val="00D6581B"/>
    <w:rsid w:val="00D70CA8"/>
    <w:rsid w:val="00D71619"/>
    <w:rsid w:val="00D7254A"/>
    <w:rsid w:val="00D75BC1"/>
    <w:rsid w:val="00D77490"/>
    <w:rsid w:val="00D80D05"/>
    <w:rsid w:val="00D81318"/>
    <w:rsid w:val="00D82E4E"/>
    <w:rsid w:val="00D832B0"/>
    <w:rsid w:val="00D84CD1"/>
    <w:rsid w:val="00D95DB1"/>
    <w:rsid w:val="00D960CE"/>
    <w:rsid w:val="00D97828"/>
    <w:rsid w:val="00D97BDF"/>
    <w:rsid w:val="00DA226A"/>
    <w:rsid w:val="00DA2577"/>
    <w:rsid w:val="00DA3FF3"/>
    <w:rsid w:val="00DA52EE"/>
    <w:rsid w:val="00DB0FA7"/>
    <w:rsid w:val="00DB725E"/>
    <w:rsid w:val="00DC3DB0"/>
    <w:rsid w:val="00DC67AA"/>
    <w:rsid w:val="00DD0903"/>
    <w:rsid w:val="00DD130A"/>
    <w:rsid w:val="00DD3FD3"/>
    <w:rsid w:val="00DD46E9"/>
    <w:rsid w:val="00DD68F7"/>
    <w:rsid w:val="00DE0BEC"/>
    <w:rsid w:val="00DE324B"/>
    <w:rsid w:val="00DE4181"/>
    <w:rsid w:val="00DE5328"/>
    <w:rsid w:val="00DF0C30"/>
    <w:rsid w:val="00DF0C35"/>
    <w:rsid w:val="00DF34B4"/>
    <w:rsid w:val="00DF63A8"/>
    <w:rsid w:val="00E032CE"/>
    <w:rsid w:val="00E03665"/>
    <w:rsid w:val="00E046B6"/>
    <w:rsid w:val="00E0600A"/>
    <w:rsid w:val="00E1035E"/>
    <w:rsid w:val="00E172DE"/>
    <w:rsid w:val="00E228F2"/>
    <w:rsid w:val="00E27D54"/>
    <w:rsid w:val="00E30E9F"/>
    <w:rsid w:val="00E3178B"/>
    <w:rsid w:val="00E337FA"/>
    <w:rsid w:val="00E35AD7"/>
    <w:rsid w:val="00E40367"/>
    <w:rsid w:val="00E55944"/>
    <w:rsid w:val="00E647A2"/>
    <w:rsid w:val="00E64843"/>
    <w:rsid w:val="00E66055"/>
    <w:rsid w:val="00E66B3C"/>
    <w:rsid w:val="00E810E0"/>
    <w:rsid w:val="00E81258"/>
    <w:rsid w:val="00E85C38"/>
    <w:rsid w:val="00E86348"/>
    <w:rsid w:val="00E86599"/>
    <w:rsid w:val="00E86614"/>
    <w:rsid w:val="00E86921"/>
    <w:rsid w:val="00E90750"/>
    <w:rsid w:val="00E907BA"/>
    <w:rsid w:val="00E910AC"/>
    <w:rsid w:val="00E922F8"/>
    <w:rsid w:val="00EA0BA9"/>
    <w:rsid w:val="00EA2BE3"/>
    <w:rsid w:val="00EA4ECF"/>
    <w:rsid w:val="00EB0EA0"/>
    <w:rsid w:val="00EB3D77"/>
    <w:rsid w:val="00EB4287"/>
    <w:rsid w:val="00EB4A37"/>
    <w:rsid w:val="00EB51D1"/>
    <w:rsid w:val="00EC12A0"/>
    <w:rsid w:val="00EC1FB0"/>
    <w:rsid w:val="00EC4217"/>
    <w:rsid w:val="00EC5156"/>
    <w:rsid w:val="00ED2230"/>
    <w:rsid w:val="00ED650F"/>
    <w:rsid w:val="00EE20D8"/>
    <w:rsid w:val="00EE3BC8"/>
    <w:rsid w:val="00EE717D"/>
    <w:rsid w:val="00EF216F"/>
    <w:rsid w:val="00EF7C2B"/>
    <w:rsid w:val="00F0062E"/>
    <w:rsid w:val="00F0586C"/>
    <w:rsid w:val="00F1042A"/>
    <w:rsid w:val="00F10FAE"/>
    <w:rsid w:val="00F2294A"/>
    <w:rsid w:val="00F22F52"/>
    <w:rsid w:val="00F30594"/>
    <w:rsid w:val="00F360D3"/>
    <w:rsid w:val="00F42460"/>
    <w:rsid w:val="00F43AC0"/>
    <w:rsid w:val="00F43BD9"/>
    <w:rsid w:val="00F51BDC"/>
    <w:rsid w:val="00F544CA"/>
    <w:rsid w:val="00F561D7"/>
    <w:rsid w:val="00F56AC9"/>
    <w:rsid w:val="00F579F2"/>
    <w:rsid w:val="00F57EE2"/>
    <w:rsid w:val="00F6051C"/>
    <w:rsid w:val="00F64D80"/>
    <w:rsid w:val="00F72E21"/>
    <w:rsid w:val="00F81BC6"/>
    <w:rsid w:val="00F824FD"/>
    <w:rsid w:val="00F90EDA"/>
    <w:rsid w:val="00F91851"/>
    <w:rsid w:val="00F9371B"/>
    <w:rsid w:val="00F9572E"/>
    <w:rsid w:val="00FA1664"/>
    <w:rsid w:val="00FA20E2"/>
    <w:rsid w:val="00FA2725"/>
    <w:rsid w:val="00FA2AE7"/>
    <w:rsid w:val="00FA2E03"/>
    <w:rsid w:val="00FA3632"/>
    <w:rsid w:val="00FA5382"/>
    <w:rsid w:val="00FB7614"/>
    <w:rsid w:val="00FC2A1C"/>
    <w:rsid w:val="00FD0B1B"/>
    <w:rsid w:val="00FD18DD"/>
    <w:rsid w:val="00FD18E5"/>
    <w:rsid w:val="00FE70E3"/>
    <w:rsid w:val="00FE77A8"/>
    <w:rsid w:val="00FF3F1A"/>
    <w:rsid w:val="00FF43A6"/>
    <w:rsid w:val="00FF4A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D367BF"/>
  <w15:docId w15:val="{33DC93AE-DD34-4345-AAAF-5766230FB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4181"/>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07636"/>
    <w:rPr>
      <w:color w:val="0563C1" w:themeColor="hyperlink"/>
      <w:u w:val="single"/>
    </w:rPr>
  </w:style>
  <w:style w:type="character" w:customStyle="1" w:styleId="UnresolvedMention1">
    <w:name w:val="Unresolved Mention1"/>
    <w:basedOn w:val="DefaultParagraphFont"/>
    <w:uiPriority w:val="99"/>
    <w:semiHidden/>
    <w:unhideWhenUsed/>
    <w:rsid w:val="00307636"/>
    <w:rPr>
      <w:color w:val="605E5C"/>
      <w:shd w:val="clear" w:color="auto" w:fill="E1DFDD"/>
    </w:rPr>
  </w:style>
  <w:style w:type="table" w:styleId="TableGrid">
    <w:name w:val="Table Grid"/>
    <w:basedOn w:val="TableNormal"/>
    <w:uiPriority w:val="39"/>
    <w:rsid w:val="002815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F43E0"/>
    <w:rPr>
      <w:rFonts w:ascii="Tahoma" w:hAnsi="Tahoma" w:cs="Tahoma"/>
      <w:sz w:val="16"/>
      <w:szCs w:val="16"/>
    </w:rPr>
  </w:style>
  <w:style w:type="character" w:customStyle="1" w:styleId="BalloonTextChar">
    <w:name w:val="Balloon Text Char"/>
    <w:basedOn w:val="DefaultParagraphFont"/>
    <w:link w:val="BalloonText"/>
    <w:uiPriority w:val="99"/>
    <w:semiHidden/>
    <w:rsid w:val="004F43E0"/>
    <w:rPr>
      <w:rFonts w:ascii="Tahoma" w:hAnsi="Tahoma" w:cs="Tahoma"/>
      <w:sz w:val="16"/>
      <w:szCs w:val="16"/>
    </w:rPr>
  </w:style>
  <w:style w:type="character" w:customStyle="1" w:styleId="apple-converted-space">
    <w:name w:val="apple-converted-space"/>
    <w:basedOn w:val="DefaultParagraphFont"/>
    <w:rsid w:val="008405C5"/>
  </w:style>
  <w:style w:type="paragraph" w:customStyle="1" w:styleId="msonormal0">
    <w:name w:val="msonormal"/>
    <w:basedOn w:val="Normal"/>
    <w:rsid w:val="008405C5"/>
    <w:pPr>
      <w:spacing w:before="100" w:beforeAutospacing="1" w:after="100" w:afterAutospacing="1"/>
    </w:pPr>
  </w:style>
  <w:style w:type="paragraph" w:styleId="ListParagraph">
    <w:name w:val="List Paragraph"/>
    <w:basedOn w:val="Normal"/>
    <w:uiPriority w:val="34"/>
    <w:qFormat/>
    <w:rsid w:val="0074274B"/>
    <w:pPr>
      <w:spacing w:before="100" w:beforeAutospacing="1" w:after="100" w:afterAutospacing="1"/>
    </w:pPr>
    <w:rPr>
      <w:rFonts w:eastAsia="Times New Roman"/>
    </w:rPr>
  </w:style>
  <w:style w:type="character" w:styleId="FollowedHyperlink">
    <w:name w:val="FollowedHyperlink"/>
    <w:basedOn w:val="DefaultParagraphFont"/>
    <w:uiPriority w:val="99"/>
    <w:semiHidden/>
    <w:unhideWhenUsed/>
    <w:rsid w:val="00982B09"/>
    <w:rPr>
      <w:color w:val="954F72" w:themeColor="followedHyperlink"/>
      <w:u w:val="single"/>
    </w:rPr>
  </w:style>
  <w:style w:type="character" w:styleId="Emphasis">
    <w:name w:val="Emphasis"/>
    <w:basedOn w:val="DefaultParagraphFont"/>
    <w:uiPriority w:val="20"/>
    <w:qFormat/>
    <w:rsid w:val="00FF43A6"/>
    <w:rPr>
      <w:i/>
      <w:iCs/>
    </w:rPr>
  </w:style>
  <w:style w:type="character" w:styleId="Strong">
    <w:name w:val="Strong"/>
    <w:basedOn w:val="DefaultParagraphFont"/>
    <w:uiPriority w:val="22"/>
    <w:qFormat/>
    <w:rsid w:val="00E66B3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291769">
      <w:bodyDiv w:val="1"/>
      <w:marLeft w:val="0"/>
      <w:marRight w:val="0"/>
      <w:marTop w:val="0"/>
      <w:marBottom w:val="0"/>
      <w:divBdr>
        <w:top w:val="none" w:sz="0" w:space="0" w:color="auto"/>
        <w:left w:val="none" w:sz="0" w:space="0" w:color="auto"/>
        <w:bottom w:val="none" w:sz="0" w:space="0" w:color="auto"/>
        <w:right w:val="none" w:sz="0" w:space="0" w:color="auto"/>
      </w:divBdr>
    </w:div>
    <w:div w:id="148180431">
      <w:bodyDiv w:val="1"/>
      <w:marLeft w:val="0"/>
      <w:marRight w:val="0"/>
      <w:marTop w:val="0"/>
      <w:marBottom w:val="0"/>
      <w:divBdr>
        <w:top w:val="none" w:sz="0" w:space="0" w:color="auto"/>
        <w:left w:val="none" w:sz="0" w:space="0" w:color="auto"/>
        <w:bottom w:val="none" w:sz="0" w:space="0" w:color="auto"/>
        <w:right w:val="none" w:sz="0" w:space="0" w:color="auto"/>
      </w:divBdr>
    </w:div>
    <w:div w:id="215363620">
      <w:bodyDiv w:val="1"/>
      <w:marLeft w:val="0"/>
      <w:marRight w:val="0"/>
      <w:marTop w:val="0"/>
      <w:marBottom w:val="0"/>
      <w:divBdr>
        <w:top w:val="none" w:sz="0" w:space="0" w:color="auto"/>
        <w:left w:val="none" w:sz="0" w:space="0" w:color="auto"/>
        <w:bottom w:val="none" w:sz="0" w:space="0" w:color="auto"/>
        <w:right w:val="none" w:sz="0" w:space="0" w:color="auto"/>
      </w:divBdr>
    </w:div>
    <w:div w:id="266277733">
      <w:bodyDiv w:val="1"/>
      <w:marLeft w:val="0"/>
      <w:marRight w:val="0"/>
      <w:marTop w:val="0"/>
      <w:marBottom w:val="0"/>
      <w:divBdr>
        <w:top w:val="none" w:sz="0" w:space="0" w:color="auto"/>
        <w:left w:val="none" w:sz="0" w:space="0" w:color="auto"/>
        <w:bottom w:val="none" w:sz="0" w:space="0" w:color="auto"/>
        <w:right w:val="none" w:sz="0" w:space="0" w:color="auto"/>
      </w:divBdr>
      <w:divsChild>
        <w:div w:id="256597655">
          <w:marLeft w:val="0"/>
          <w:marRight w:val="0"/>
          <w:marTop w:val="0"/>
          <w:marBottom w:val="0"/>
          <w:divBdr>
            <w:top w:val="none" w:sz="0" w:space="0" w:color="auto"/>
            <w:left w:val="none" w:sz="0" w:space="0" w:color="auto"/>
            <w:bottom w:val="none" w:sz="0" w:space="0" w:color="auto"/>
            <w:right w:val="none" w:sz="0" w:space="0" w:color="auto"/>
          </w:divBdr>
        </w:div>
        <w:div w:id="1764719079">
          <w:marLeft w:val="0"/>
          <w:marRight w:val="0"/>
          <w:marTop w:val="0"/>
          <w:marBottom w:val="0"/>
          <w:divBdr>
            <w:top w:val="none" w:sz="0" w:space="0" w:color="auto"/>
            <w:left w:val="none" w:sz="0" w:space="0" w:color="auto"/>
            <w:bottom w:val="none" w:sz="0" w:space="0" w:color="auto"/>
            <w:right w:val="none" w:sz="0" w:space="0" w:color="auto"/>
          </w:divBdr>
        </w:div>
        <w:div w:id="1240362601">
          <w:marLeft w:val="0"/>
          <w:marRight w:val="0"/>
          <w:marTop w:val="0"/>
          <w:marBottom w:val="0"/>
          <w:divBdr>
            <w:top w:val="none" w:sz="0" w:space="0" w:color="auto"/>
            <w:left w:val="none" w:sz="0" w:space="0" w:color="auto"/>
            <w:bottom w:val="none" w:sz="0" w:space="0" w:color="auto"/>
            <w:right w:val="none" w:sz="0" w:space="0" w:color="auto"/>
          </w:divBdr>
        </w:div>
        <w:div w:id="1825046880">
          <w:marLeft w:val="0"/>
          <w:marRight w:val="0"/>
          <w:marTop w:val="0"/>
          <w:marBottom w:val="0"/>
          <w:divBdr>
            <w:top w:val="none" w:sz="0" w:space="0" w:color="auto"/>
            <w:left w:val="none" w:sz="0" w:space="0" w:color="auto"/>
            <w:bottom w:val="none" w:sz="0" w:space="0" w:color="auto"/>
            <w:right w:val="none" w:sz="0" w:space="0" w:color="auto"/>
          </w:divBdr>
        </w:div>
        <w:div w:id="1271738316">
          <w:marLeft w:val="0"/>
          <w:marRight w:val="0"/>
          <w:marTop w:val="0"/>
          <w:marBottom w:val="0"/>
          <w:divBdr>
            <w:top w:val="none" w:sz="0" w:space="0" w:color="auto"/>
            <w:left w:val="none" w:sz="0" w:space="0" w:color="auto"/>
            <w:bottom w:val="none" w:sz="0" w:space="0" w:color="auto"/>
            <w:right w:val="none" w:sz="0" w:space="0" w:color="auto"/>
          </w:divBdr>
        </w:div>
        <w:div w:id="1301421606">
          <w:marLeft w:val="0"/>
          <w:marRight w:val="0"/>
          <w:marTop w:val="0"/>
          <w:marBottom w:val="0"/>
          <w:divBdr>
            <w:top w:val="none" w:sz="0" w:space="0" w:color="auto"/>
            <w:left w:val="none" w:sz="0" w:space="0" w:color="auto"/>
            <w:bottom w:val="none" w:sz="0" w:space="0" w:color="auto"/>
            <w:right w:val="none" w:sz="0" w:space="0" w:color="auto"/>
          </w:divBdr>
        </w:div>
        <w:div w:id="884491617">
          <w:marLeft w:val="0"/>
          <w:marRight w:val="0"/>
          <w:marTop w:val="0"/>
          <w:marBottom w:val="0"/>
          <w:divBdr>
            <w:top w:val="none" w:sz="0" w:space="0" w:color="auto"/>
            <w:left w:val="none" w:sz="0" w:space="0" w:color="auto"/>
            <w:bottom w:val="none" w:sz="0" w:space="0" w:color="auto"/>
            <w:right w:val="none" w:sz="0" w:space="0" w:color="auto"/>
          </w:divBdr>
        </w:div>
        <w:div w:id="1133252003">
          <w:marLeft w:val="0"/>
          <w:marRight w:val="0"/>
          <w:marTop w:val="0"/>
          <w:marBottom w:val="0"/>
          <w:divBdr>
            <w:top w:val="none" w:sz="0" w:space="0" w:color="auto"/>
            <w:left w:val="none" w:sz="0" w:space="0" w:color="auto"/>
            <w:bottom w:val="none" w:sz="0" w:space="0" w:color="auto"/>
            <w:right w:val="none" w:sz="0" w:space="0" w:color="auto"/>
          </w:divBdr>
        </w:div>
        <w:div w:id="697657569">
          <w:marLeft w:val="0"/>
          <w:marRight w:val="0"/>
          <w:marTop w:val="0"/>
          <w:marBottom w:val="0"/>
          <w:divBdr>
            <w:top w:val="none" w:sz="0" w:space="0" w:color="auto"/>
            <w:left w:val="none" w:sz="0" w:space="0" w:color="auto"/>
            <w:bottom w:val="none" w:sz="0" w:space="0" w:color="auto"/>
            <w:right w:val="none" w:sz="0" w:space="0" w:color="auto"/>
          </w:divBdr>
        </w:div>
        <w:div w:id="620695566">
          <w:marLeft w:val="0"/>
          <w:marRight w:val="0"/>
          <w:marTop w:val="0"/>
          <w:marBottom w:val="0"/>
          <w:divBdr>
            <w:top w:val="none" w:sz="0" w:space="0" w:color="auto"/>
            <w:left w:val="none" w:sz="0" w:space="0" w:color="auto"/>
            <w:bottom w:val="none" w:sz="0" w:space="0" w:color="auto"/>
            <w:right w:val="none" w:sz="0" w:space="0" w:color="auto"/>
          </w:divBdr>
        </w:div>
        <w:div w:id="1770199024">
          <w:marLeft w:val="0"/>
          <w:marRight w:val="0"/>
          <w:marTop w:val="0"/>
          <w:marBottom w:val="0"/>
          <w:divBdr>
            <w:top w:val="none" w:sz="0" w:space="0" w:color="auto"/>
            <w:left w:val="none" w:sz="0" w:space="0" w:color="auto"/>
            <w:bottom w:val="none" w:sz="0" w:space="0" w:color="auto"/>
            <w:right w:val="none" w:sz="0" w:space="0" w:color="auto"/>
          </w:divBdr>
        </w:div>
        <w:div w:id="1787037580">
          <w:marLeft w:val="0"/>
          <w:marRight w:val="0"/>
          <w:marTop w:val="0"/>
          <w:marBottom w:val="0"/>
          <w:divBdr>
            <w:top w:val="none" w:sz="0" w:space="0" w:color="auto"/>
            <w:left w:val="none" w:sz="0" w:space="0" w:color="auto"/>
            <w:bottom w:val="none" w:sz="0" w:space="0" w:color="auto"/>
            <w:right w:val="none" w:sz="0" w:space="0" w:color="auto"/>
          </w:divBdr>
        </w:div>
        <w:div w:id="38938857">
          <w:marLeft w:val="0"/>
          <w:marRight w:val="0"/>
          <w:marTop w:val="0"/>
          <w:marBottom w:val="0"/>
          <w:divBdr>
            <w:top w:val="none" w:sz="0" w:space="0" w:color="auto"/>
            <w:left w:val="none" w:sz="0" w:space="0" w:color="auto"/>
            <w:bottom w:val="none" w:sz="0" w:space="0" w:color="auto"/>
            <w:right w:val="none" w:sz="0" w:space="0" w:color="auto"/>
          </w:divBdr>
        </w:div>
        <w:div w:id="425462678">
          <w:marLeft w:val="0"/>
          <w:marRight w:val="0"/>
          <w:marTop w:val="0"/>
          <w:marBottom w:val="0"/>
          <w:divBdr>
            <w:top w:val="none" w:sz="0" w:space="0" w:color="auto"/>
            <w:left w:val="none" w:sz="0" w:space="0" w:color="auto"/>
            <w:bottom w:val="none" w:sz="0" w:space="0" w:color="auto"/>
            <w:right w:val="none" w:sz="0" w:space="0" w:color="auto"/>
          </w:divBdr>
        </w:div>
        <w:div w:id="145702845">
          <w:marLeft w:val="0"/>
          <w:marRight w:val="0"/>
          <w:marTop w:val="0"/>
          <w:marBottom w:val="0"/>
          <w:divBdr>
            <w:top w:val="none" w:sz="0" w:space="0" w:color="auto"/>
            <w:left w:val="none" w:sz="0" w:space="0" w:color="auto"/>
            <w:bottom w:val="none" w:sz="0" w:space="0" w:color="auto"/>
            <w:right w:val="none" w:sz="0" w:space="0" w:color="auto"/>
          </w:divBdr>
        </w:div>
        <w:div w:id="1414932220">
          <w:marLeft w:val="0"/>
          <w:marRight w:val="0"/>
          <w:marTop w:val="0"/>
          <w:marBottom w:val="0"/>
          <w:divBdr>
            <w:top w:val="none" w:sz="0" w:space="0" w:color="auto"/>
            <w:left w:val="none" w:sz="0" w:space="0" w:color="auto"/>
            <w:bottom w:val="none" w:sz="0" w:space="0" w:color="auto"/>
            <w:right w:val="none" w:sz="0" w:space="0" w:color="auto"/>
          </w:divBdr>
        </w:div>
        <w:div w:id="418991508">
          <w:marLeft w:val="0"/>
          <w:marRight w:val="0"/>
          <w:marTop w:val="0"/>
          <w:marBottom w:val="0"/>
          <w:divBdr>
            <w:top w:val="none" w:sz="0" w:space="0" w:color="auto"/>
            <w:left w:val="none" w:sz="0" w:space="0" w:color="auto"/>
            <w:bottom w:val="none" w:sz="0" w:space="0" w:color="auto"/>
            <w:right w:val="none" w:sz="0" w:space="0" w:color="auto"/>
          </w:divBdr>
        </w:div>
        <w:div w:id="1181776489">
          <w:marLeft w:val="0"/>
          <w:marRight w:val="0"/>
          <w:marTop w:val="0"/>
          <w:marBottom w:val="0"/>
          <w:divBdr>
            <w:top w:val="none" w:sz="0" w:space="0" w:color="auto"/>
            <w:left w:val="none" w:sz="0" w:space="0" w:color="auto"/>
            <w:bottom w:val="none" w:sz="0" w:space="0" w:color="auto"/>
            <w:right w:val="none" w:sz="0" w:space="0" w:color="auto"/>
          </w:divBdr>
        </w:div>
        <w:div w:id="1129083504">
          <w:marLeft w:val="0"/>
          <w:marRight w:val="0"/>
          <w:marTop w:val="0"/>
          <w:marBottom w:val="0"/>
          <w:divBdr>
            <w:top w:val="none" w:sz="0" w:space="0" w:color="auto"/>
            <w:left w:val="none" w:sz="0" w:space="0" w:color="auto"/>
            <w:bottom w:val="none" w:sz="0" w:space="0" w:color="auto"/>
            <w:right w:val="none" w:sz="0" w:space="0" w:color="auto"/>
          </w:divBdr>
        </w:div>
        <w:div w:id="1766069720">
          <w:marLeft w:val="0"/>
          <w:marRight w:val="0"/>
          <w:marTop w:val="0"/>
          <w:marBottom w:val="0"/>
          <w:divBdr>
            <w:top w:val="none" w:sz="0" w:space="0" w:color="auto"/>
            <w:left w:val="none" w:sz="0" w:space="0" w:color="auto"/>
            <w:bottom w:val="none" w:sz="0" w:space="0" w:color="auto"/>
            <w:right w:val="none" w:sz="0" w:space="0" w:color="auto"/>
          </w:divBdr>
        </w:div>
        <w:div w:id="110786358">
          <w:marLeft w:val="0"/>
          <w:marRight w:val="0"/>
          <w:marTop w:val="0"/>
          <w:marBottom w:val="0"/>
          <w:divBdr>
            <w:top w:val="none" w:sz="0" w:space="0" w:color="auto"/>
            <w:left w:val="none" w:sz="0" w:space="0" w:color="auto"/>
            <w:bottom w:val="none" w:sz="0" w:space="0" w:color="auto"/>
            <w:right w:val="none" w:sz="0" w:space="0" w:color="auto"/>
          </w:divBdr>
        </w:div>
        <w:div w:id="2102791624">
          <w:marLeft w:val="0"/>
          <w:marRight w:val="0"/>
          <w:marTop w:val="0"/>
          <w:marBottom w:val="0"/>
          <w:divBdr>
            <w:top w:val="none" w:sz="0" w:space="0" w:color="auto"/>
            <w:left w:val="none" w:sz="0" w:space="0" w:color="auto"/>
            <w:bottom w:val="none" w:sz="0" w:space="0" w:color="auto"/>
            <w:right w:val="none" w:sz="0" w:space="0" w:color="auto"/>
          </w:divBdr>
        </w:div>
        <w:div w:id="1151169198">
          <w:marLeft w:val="0"/>
          <w:marRight w:val="0"/>
          <w:marTop w:val="0"/>
          <w:marBottom w:val="0"/>
          <w:divBdr>
            <w:top w:val="none" w:sz="0" w:space="0" w:color="auto"/>
            <w:left w:val="none" w:sz="0" w:space="0" w:color="auto"/>
            <w:bottom w:val="none" w:sz="0" w:space="0" w:color="auto"/>
            <w:right w:val="none" w:sz="0" w:space="0" w:color="auto"/>
          </w:divBdr>
        </w:div>
        <w:div w:id="464154440">
          <w:marLeft w:val="0"/>
          <w:marRight w:val="0"/>
          <w:marTop w:val="0"/>
          <w:marBottom w:val="0"/>
          <w:divBdr>
            <w:top w:val="none" w:sz="0" w:space="0" w:color="auto"/>
            <w:left w:val="none" w:sz="0" w:space="0" w:color="auto"/>
            <w:bottom w:val="none" w:sz="0" w:space="0" w:color="auto"/>
            <w:right w:val="none" w:sz="0" w:space="0" w:color="auto"/>
          </w:divBdr>
        </w:div>
        <w:div w:id="946235015">
          <w:marLeft w:val="0"/>
          <w:marRight w:val="0"/>
          <w:marTop w:val="0"/>
          <w:marBottom w:val="0"/>
          <w:divBdr>
            <w:top w:val="none" w:sz="0" w:space="0" w:color="auto"/>
            <w:left w:val="none" w:sz="0" w:space="0" w:color="auto"/>
            <w:bottom w:val="none" w:sz="0" w:space="0" w:color="auto"/>
            <w:right w:val="none" w:sz="0" w:space="0" w:color="auto"/>
          </w:divBdr>
        </w:div>
        <w:div w:id="2004510839">
          <w:marLeft w:val="0"/>
          <w:marRight w:val="0"/>
          <w:marTop w:val="0"/>
          <w:marBottom w:val="0"/>
          <w:divBdr>
            <w:top w:val="none" w:sz="0" w:space="0" w:color="auto"/>
            <w:left w:val="none" w:sz="0" w:space="0" w:color="auto"/>
            <w:bottom w:val="none" w:sz="0" w:space="0" w:color="auto"/>
            <w:right w:val="none" w:sz="0" w:space="0" w:color="auto"/>
          </w:divBdr>
        </w:div>
        <w:div w:id="954216657">
          <w:marLeft w:val="0"/>
          <w:marRight w:val="0"/>
          <w:marTop w:val="0"/>
          <w:marBottom w:val="0"/>
          <w:divBdr>
            <w:top w:val="none" w:sz="0" w:space="0" w:color="auto"/>
            <w:left w:val="none" w:sz="0" w:space="0" w:color="auto"/>
            <w:bottom w:val="none" w:sz="0" w:space="0" w:color="auto"/>
            <w:right w:val="none" w:sz="0" w:space="0" w:color="auto"/>
          </w:divBdr>
        </w:div>
        <w:div w:id="1569143795">
          <w:marLeft w:val="0"/>
          <w:marRight w:val="0"/>
          <w:marTop w:val="0"/>
          <w:marBottom w:val="0"/>
          <w:divBdr>
            <w:top w:val="none" w:sz="0" w:space="0" w:color="auto"/>
            <w:left w:val="none" w:sz="0" w:space="0" w:color="auto"/>
            <w:bottom w:val="none" w:sz="0" w:space="0" w:color="auto"/>
            <w:right w:val="none" w:sz="0" w:space="0" w:color="auto"/>
          </w:divBdr>
        </w:div>
        <w:div w:id="93258166">
          <w:marLeft w:val="0"/>
          <w:marRight w:val="0"/>
          <w:marTop w:val="0"/>
          <w:marBottom w:val="0"/>
          <w:divBdr>
            <w:top w:val="none" w:sz="0" w:space="0" w:color="auto"/>
            <w:left w:val="none" w:sz="0" w:space="0" w:color="auto"/>
            <w:bottom w:val="none" w:sz="0" w:space="0" w:color="auto"/>
            <w:right w:val="none" w:sz="0" w:space="0" w:color="auto"/>
          </w:divBdr>
        </w:div>
        <w:div w:id="856962356">
          <w:marLeft w:val="0"/>
          <w:marRight w:val="0"/>
          <w:marTop w:val="0"/>
          <w:marBottom w:val="0"/>
          <w:divBdr>
            <w:top w:val="none" w:sz="0" w:space="0" w:color="auto"/>
            <w:left w:val="none" w:sz="0" w:space="0" w:color="auto"/>
            <w:bottom w:val="none" w:sz="0" w:space="0" w:color="auto"/>
            <w:right w:val="none" w:sz="0" w:space="0" w:color="auto"/>
          </w:divBdr>
        </w:div>
        <w:div w:id="536741190">
          <w:marLeft w:val="0"/>
          <w:marRight w:val="0"/>
          <w:marTop w:val="0"/>
          <w:marBottom w:val="0"/>
          <w:divBdr>
            <w:top w:val="none" w:sz="0" w:space="0" w:color="auto"/>
            <w:left w:val="none" w:sz="0" w:space="0" w:color="auto"/>
            <w:bottom w:val="none" w:sz="0" w:space="0" w:color="auto"/>
            <w:right w:val="none" w:sz="0" w:space="0" w:color="auto"/>
          </w:divBdr>
        </w:div>
        <w:div w:id="1448574843">
          <w:marLeft w:val="0"/>
          <w:marRight w:val="0"/>
          <w:marTop w:val="0"/>
          <w:marBottom w:val="0"/>
          <w:divBdr>
            <w:top w:val="none" w:sz="0" w:space="0" w:color="auto"/>
            <w:left w:val="none" w:sz="0" w:space="0" w:color="auto"/>
            <w:bottom w:val="none" w:sz="0" w:space="0" w:color="auto"/>
            <w:right w:val="none" w:sz="0" w:space="0" w:color="auto"/>
          </w:divBdr>
        </w:div>
        <w:div w:id="1276910671">
          <w:marLeft w:val="0"/>
          <w:marRight w:val="0"/>
          <w:marTop w:val="0"/>
          <w:marBottom w:val="0"/>
          <w:divBdr>
            <w:top w:val="none" w:sz="0" w:space="0" w:color="auto"/>
            <w:left w:val="none" w:sz="0" w:space="0" w:color="auto"/>
            <w:bottom w:val="none" w:sz="0" w:space="0" w:color="auto"/>
            <w:right w:val="none" w:sz="0" w:space="0" w:color="auto"/>
          </w:divBdr>
        </w:div>
        <w:div w:id="495925877">
          <w:marLeft w:val="0"/>
          <w:marRight w:val="0"/>
          <w:marTop w:val="0"/>
          <w:marBottom w:val="0"/>
          <w:divBdr>
            <w:top w:val="none" w:sz="0" w:space="0" w:color="auto"/>
            <w:left w:val="none" w:sz="0" w:space="0" w:color="auto"/>
            <w:bottom w:val="none" w:sz="0" w:space="0" w:color="auto"/>
            <w:right w:val="none" w:sz="0" w:space="0" w:color="auto"/>
          </w:divBdr>
        </w:div>
        <w:div w:id="892933757">
          <w:marLeft w:val="0"/>
          <w:marRight w:val="0"/>
          <w:marTop w:val="0"/>
          <w:marBottom w:val="0"/>
          <w:divBdr>
            <w:top w:val="none" w:sz="0" w:space="0" w:color="auto"/>
            <w:left w:val="none" w:sz="0" w:space="0" w:color="auto"/>
            <w:bottom w:val="none" w:sz="0" w:space="0" w:color="auto"/>
            <w:right w:val="none" w:sz="0" w:space="0" w:color="auto"/>
          </w:divBdr>
        </w:div>
        <w:div w:id="1127430943">
          <w:marLeft w:val="0"/>
          <w:marRight w:val="0"/>
          <w:marTop w:val="0"/>
          <w:marBottom w:val="0"/>
          <w:divBdr>
            <w:top w:val="none" w:sz="0" w:space="0" w:color="auto"/>
            <w:left w:val="none" w:sz="0" w:space="0" w:color="auto"/>
            <w:bottom w:val="none" w:sz="0" w:space="0" w:color="auto"/>
            <w:right w:val="none" w:sz="0" w:space="0" w:color="auto"/>
          </w:divBdr>
        </w:div>
        <w:div w:id="965620505">
          <w:marLeft w:val="0"/>
          <w:marRight w:val="0"/>
          <w:marTop w:val="0"/>
          <w:marBottom w:val="0"/>
          <w:divBdr>
            <w:top w:val="none" w:sz="0" w:space="0" w:color="auto"/>
            <w:left w:val="none" w:sz="0" w:space="0" w:color="auto"/>
            <w:bottom w:val="none" w:sz="0" w:space="0" w:color="auto"/>
            <w:right w:val="none" w:sz="0" w:space="0" w:color="auto"/>
          </w:divBdr>
        </w:div>
        <w:div w:id="1431780152">
          <w:marLeft w:val="0"/>
          <w:marRight w:val="0"/>
          <w:marTop w:val="0"/>
          <w:marBottom w:val="0"/>
          <w:divBdr>
            <w:top w:val="none" w:sz="0" w:space="0" w:color="auto"/>
            <w:left w:val="none" w:sz="0" w:space="0" w:color="auto"/>
            <w:bottom w:val="none" w:sz="0" w:space="0" w:color="auto"/>
            <w:right w:val="none" w:sz="0" w:space="0" w:color="auto"/>
          </w:divBdr>
        </w:div>
        <w:div w:id="1599752311">
          <w:marLeft w:val="0"/>
          <w:marRight w:val="0"/>
          <w:marTop w:val="0"/>
          <w:marBottom w:val="0"/>
          <w:divBdr>
            <w:top w:val="none" w:sz="0" w:space="0" w:color="auto"/>
            <w:left w:val="none" w:sz="0" w:space="0" w:color="auto"/>
            <w:bottom w:val="none" w:sz="0" w:space="0" w:color="auto"/>
            <w:right w:val="none" w:sz="0" w:space="0" w:color="auto"/>
          </w:divBdr>
        </w:div>
        <w:div w:id="239367547">
          <w:marLeft w:val="0"/>
          <w:marRight w:val="0"/>
          <w:marTop w:val="0"/>
          <w:marBottom w:val="0"/>
          <w:divBdr>
            <w:top w:val="none" w:sz="0" w:space="0" w:color="auto"/>
            <w:left w:val="none" w:sz="0" w:space="0" w:color="auto"/>
            <w:bottom w:val="none" w:sz="0" w:space="0" w:color="auto"/>
            <w:right w:val="none" w:sz="0" w:space="0" w:color="auto"/>
          </w:divBdr>
        </w:div>
        <w:div w:id="374626410">
          <w:marLeft w:val="0"/>
          <w:marRight w:val="0"/>
          <w:marTop w:val="0"/>
          <w:marBottom w:val="0"/>
          <w:divBdr>
            <w:top w:val="none" w:sz="0" w:space="0" w:color="auto"/>
            <w:left w:val="none" w:sz="0" w:space="0" w:color="auto"/>
            <w:bottom w:val="none" w:sz="0" w:space="0" w:color="auto"/>
            <w:right w:val="none" w:sz="0" w:space="0" w:color="auto"/>
          </w:divBdr>
        </w:div>
        <w:div w:id="1905331038">
          <w:marLeft w:val="0"/>
          <w:marRight w:val="0"/>
          <w:marTop w:val="0"/>
          <w:marBottom w:val="0"/>
          <w:divBdr>
            <w:top w:val="none" w:sz="0" w:space="0" w:color="auto"/>
            <w:left w:val="none" w:sz="0" w:space="0" w:color="auto"/>
            <w:bottom w:val="none" w:sz="0" w:space="0" w:color="auto"/>
            <w:right w:val="none" w:sz="0" w:space="0" w:color="auto"/>
          </w:divBdr>
        </w:div>
        <w:div w:id="407466234">
          <w:marLeft w:val="0"/>
          <w:marRight w:val="0"/>
          <w:marTop w:val="0"/>
          <w:marBottom w:val="0"/>
          <w:divBdr>
            <w:top w:val="none" w:sz="0" w:space="0" w:color="auto"/>
            <w:left w:val="none" w:sz="0" w:space="0" w:color="auto"/>
            <w:bottom w:val="none" w:sz="0" w:space="0" w:color="auto"/>
            <w:right w:val="none" w:sz="0" w:space="0" w:color="auto"/>
          </w:divBdr>
        </w:div>
        <w:div w:id="1338920724">
          <w:marLeft w:val="0"/>
          <w:marRight w:val="0"/>
          <w:marTop w:val="0"/>
          <w:marBottom w:val="0"/>
          <w:divBdr>
            <w:top w:val="none" w:sz="0" w:space="0" w:color="auto"/>
            <w:left w:val="none" w:sz="0" w:space="0" w:color="auto"/>
            <w:bottom w:val="none" w:sz="0" w:space="0" w:color="auto"/>
            <w:right w:val="none" w:sz="0" w:space="0" w:color="auto"/>
          </w:divBdr>
        </w:div>
        <w:div w:id="1586383323">
          <w:marLeft w:val="0"/>
          <w:marRight w:val="0"/>
          <w:marTop w:val="0"/>
          <w:marBottom w:val="0"/>
          <w:divBdr>
            <w:top w:val="none" w:sz="0" w:space="0" w:color="auto"/>
            <w:left w:val="none" w:sz="0" w:space="0" w:color="auto"/>
            <w:bottom w:val="none" w:sz="0" w:space="0" w:color="auto"/>
            <w:right w:val="none" w:sz="0" w:space="0" w:color="auto"/>
          </w:divBdr>
        </w:div>
        <w:div w:id="1897162581">
          <w:marLeft w:val="0"/>
          <w:marRight w:val="0"/>
          <w:marTop w:val="0"/>
          <w:marBottom w:val="0"/>
          <w:divBdr>
            <w:top w:val="none" w:sz="0" w:space="0" w:color="auto"/>
            <w:left w:val="none" w:sz="0" w:space="0" w:color="auto"/>
            <w:bottom w:val="none" w:sz="0" w:space="0" w:color="auto"/>
            <w:right w:val="none" w:sz="0" w:space="0" w:color="auto"/>
          </w:divBdr>
        </w:div>
        <w:div w:id="1343630625">
          <w:marLeft w:val="0"/>
          <w:marRight w:val="0"/>
          <w:marTop w:val="0"/>
          <w:marBottom w:val="0"/>
          <w:divBdr>
            <w:top w:val="none" w:sz="0" w:space="0" w:color="auto"/>
            <w:left w:val="none" w:sz="0" w:space="0" w:color="auto"/>
            <w:bottom w:val="none" w:sz="0" w:space="0" w:color="auto"/>
            <w:right w:val="none" w:sz="0" w:space="0" w:color="auto"/>
          </w:divBdr>
        </w:div>
        <w:div w:id="1266495146">
          <w:marLeft w:val="0"/>
          <w:marRight w:val="0"/>
          <w:marTop w:val="0"/>
          <w:marBottom w:val="0"/>
          <w:divBdr>
            <w:top w:val="none" w:sz="0" w:space="0" w:color="auto"/>
            <w:left w:val="none" w:sz="0" w:space="0" w:color="auto"/>
            <w:bottom w:val="none" w:sz="0" w:space="0" w:color="auto"/>
            <w:right w:val="none" w:sz="0" w:space="0" w:color="auto"/>
          </w:divBdr>
        </w:div>
        <w:div w:id="1393697874">
          <w:marLeft w:val="0"/>
          <w:marRight w:val="0"/>
          <w:marTop w:val="0"/>
          <w:marBottom w:val="0"/>
          <w:divBdr>
            <w:top w:val="none" w:sz="0" w:space="0" w:color="auto"/>
            <w:left w:val="none" w:sz="0" w:space="0" w:color="auto"/>
            <w:bottom w:val="none" w:sz="0" w:space="0" w:color="auto"/>
            <w:right w:val="none" w:sz="0" w:space="0" w:color="auto"/>
          </w:divBdr>
        </w:div>
        <w:div w:id="31343171">
          <w:marLeft w:val="0"/>
          <w:marRight w:val="0"/>
          <w:marTop w:val="0"/>
          <w:marBottom w:val="0"/>
          <w:divBdr>
            <w:top w:val="none" w:sz="0" w:space="0" w:color="auto"/>
            <w:left w:val="none" w:sz="0" w:space="0" w:color="auto"/>
            <w:bottom w:val="none" w:sz="0" w:space="0" w:color="auto"/>
            <w:right w:val="none" w:sz="0" w:space="0" w:color="auto"/>
          </w:divBdr>
        </w:div>
        <w:div w:id="1035693120">
          <w:marLeft w:val="0"/>
          <w:marRight w:val="0"/>
          <w:marTop w:val="0"/>
          <w:marBottom w:val="0"/>
          <w:divBdr>
            <w:top w:val="none" w:sz="0" w:space="0" w:color="auto"/>
            <w:left w:val="none" w:sz="0" w:space="0" w:color="auto"/>
            <w:bottom w:val="none" w:sz="0" w:space="0" w:color="auto"/>
            <w:right w:val="none" w:sz="0" w:space="0" w:color="auto"/>
          </w:divBdr>
        </w:div>
        <w:div w:id="1762532841">
          <w:marLeft w:val="0"/>
          <w:marRight w:val="0"/>
          <w:marTop w:val="0"/>
          <w:marBottom w:val="0"/>
          <w:divBdr>
            <w:top w:val="none" w:sz="0" w:space="0" w:color="auto"/>
            <w:left w:val="none" w:sz="0" w:space="0" w:color="auto"/>
            <w:bottom w:val="none" w:sz="0" w:space="0" w:color="auto"/>
            <w:right w:val="none" w:sz="0" w:space="0" w:color="auto"/>
          </w:divBdr>
        </w:div>
      </w:divsChild>
    </w:div>
    <w:div w:id="278342644">
      <w:bodyDiv w:val="1"/>
      <w:marLeft w:val="0"/>
      <w:marRight w:val="0"/>
      <w:marTop w:val="0"/>
      <w:marBottom w:val="0"/>
      <w:divBdr>
        <w:top w:val="none" w:sz="0" w:space="0" w:color="auto"/>
        <w:left w:val="none" w:sz="0" w:space="0" w:color="auto"/>
        <w:bottom w:val="none" w:sz="0" w:space="0" w:color="auto"/>
        <w:right w:val="none" w:sz="0" w:space="0" w:color="auto"/>
      </w:divBdr>
      <w:divsChild>
        <w:div w:id="797139615">
          <w:marLeft w:val="-2400"/>
          <w:marRight w:val="-480"/>
          <w:marTop w:val="0"/>
          <w:marBottom w:val="0"/>
          <w:divBdr>
            <w:top w:val="none" w:sz="0" w:space="0" w:color="auto"/>
            <w:left w:val="none" w:sz="0" w:space="0" w:color="auto"/>
            <w:bottom w:val="none" w:sz="0" w:space="0" w:color="auto"/>
            <w:right w:val="none" w:sz="0" w:space="0" w:color="auto"/>
          </w:divBdr>
        </w:div>
        <w:div w:id="159396809">
          <w:marLeft w:val="-2400"/>
          <w:marRight w:val="-480"/>
          <w:marTop w:val="0"/>
          <w:marBottom w:val="0"/>
          <w:divBdr>
            <w:top w:val="none" w:sz="0" w:space="0" w:color="auto"/>
            <w:left w:val="none" w:sz="0" w:space="0" w:color="auto"/>
            <w:bottom w:val="none" w:sz="0" w:space="0" w:color="auto"/>
            <w:right w:val="none" w:sz="0" w:space="0" w:color="auto"/>
          </w:divBdr>
        </w:div>
        <w:div w:id="954941241">
          <w:marLeft w:val="-2400"/>
          <w:marRight w:val="-480"/>
          <w:marTop w:val="0"/>
          <w:marBottom w:val="0"/>
          <w:divBdr>
            <w:top w:val="none" w:sz="0" w:space="0" w:color="auto"/>
            <w:left w:val="none" w:sz="0" w:space="0" w:color="auto"/>
            <w:bottom w:val="none" w:sz="0" w:space="0" w:color="auto"/>
            <w:right w:val="none" w:sz="0" w:space="0" w:color="auto"/>
          </w:divBdr>
        </w:div>
      </w:divsChild>
    </w:div>
    <w:div w:id="354770382">
      <w:bodyDiv w:val="1"/>
      <w:marLeft w:val="0"/>
      <w:marRight w:val="0"/>
      <w:marTop w:val="0"/>
      <w:marBottom w:val="0"/>
      <w:divBdr>
        <w:top w:val="none" w:sz="0" w:space="0" w:color="auto"/>
        <w:left w:val="none" w:sz="0" w:space="0" w:color="auto"/>
        <w:bottom w:val="none" w:sz="0" w:space="0" w:color="auto"/>
        <w:right w:val="none" w:sz="0" w:space="0" w:color="auto"/>
      </w:divBdr>
    </w:div>
    <w:div w:id="382143173">
      <w:bodyDiv w:val="1"/>
      <w:marLeft w:val="0"/>
      <w:marRight w:val="0"/>
      <w:marTop w:val="0"/>
      <w:marBottom w:val="0"/>
      <w:divBdr>
        <w:top w:val="none" w:sz="0" w:space="0" w:color="auto"/>
        <w:left w:val="none" w:sz="0" w:space="0" w:color="auto"/>
        <w:bottom w:val="none" w:sz="0" w:space="0" w:color="auto"/>
        <w:right w:val="none" w:sz="0" w:space="0" w:color="auto"/>
      </w:divBdr>
    </w:div>
    <w:div w:id="411508956">
      <w:bodyDiv w:val="1"/>
      <w:marLeft w:val="0"/>
      <w:marRight w:val="0"/>
      <w:marTop w:val="0"/>
      <w:marBottom w:val="0"/>
      <w:divBdr>
        <w:top w:val="none" w:sz="0" w:space="0" w:color="auto"/>
        <w:left w:val="none" w:sz="0" w:space="0" w:color="auto"/>
        <w:bottom w:val="none" w:sz="0" w:space="0" w:color="auto"/>
        <w:right w:val="none" w:sz="0" w:space="0" w:color="auto"/>
      </w:divBdr>
      <w:divsChild>
        <w:div w:id="1763253934">
          <w:marLeft w:val="0"/>
          <w:marRight w:val="0"/>
          <w:marTop w:val="0"/>
          <w:marBottom w:val="0"/>
          <w:divBdr>
            <w:top w:val="none" w:sz="0" w:space="0" w:color="auto"/>
            <w:left w:val="none" w:sz="0" w:space="0" w:color="auto"/>
            <w:bottom w:val="none" w:sz="0" w:space="0" w:color="auto"/>
            <w:right w:val="none" w:sz="0" w:space="0" w:color="auto"/>
          </w:divBdr>
        </w:div>
      </w:divsChild>
    </w:div>
    <w:div w:id="448551010">
      <w:bodyDiv w:val="1"/>
      <w:marLeft w:val="0"/>
      <w:marRight w:val="0"/>
      <w:marTop w:val="0"/>
      <w:marBottom w:val="0"/>
      <w:divBdr>
        <w:top w:val="none" w:sz="0" w:space="0" w:color="auto"/>
        <w:left w:val="none" w:sz="0" w:space="0" w:color="auto"/>
        <w:bottom w:val="none" w:sz="0" w:space="0" w:color="auto"/>
        <w:right w:val="none" w:sz="0" w:space="0" w:color="auto"/>
      </w:divBdr>
    </w:div>
    <w:div w:id="658461411">
      <w:bodyDiv w:val="1"/>
      <w:marLeft w:val="0"/>
      <w:marRight w:val="0"/>
      <w:marTop w:val="0"/>
      <w:marBottom w:val="0"/>
      <w:divBdr>
        <w:top w:val="none" w:sz="0" w:space="0" w:color="auto"/>
        <w:left w:val="none" w:sz="0" w:space="0" w:color="auto"/>
        <w:bottom w:val="none" w:sz="0" w:space="0" w:color="auto"/>
        <w:right w:val="none" w:sz="0" w:space="0" w:color="auto"/>
      </w:divBdr>
      <w:divsChild>
        <w:div w:id="1727799199">
          <w:marLeft w:val="0"/>
          <w:marRight w:val="0"/>
          <w:marTop w:val="0"/>
          <w:marBottom w:val="0"/>
          <w:divBdr>
            <w:top w:val="none" w:sz="0" w:space="0" w:color="auto"/>
            <w:left w:val="none" w:sz="0" w:space="0" w:color="auto"/>
            <w:bottom w:val="none" w:sz="0" w:space="0" w:color="auto"/>
            <w:right w:val="none" w:sz="0" w:space="0" w:color="auto"/>
          </w:divBdr>
        </w:div>
        <w:div w:id="569510924">
          <w:marLeft w:val="0"/>
          <w:marRight w:val="0"/>
          <w:marTop w:val="0"/>
          <w:marBottom w:val="0"/>
          <w:divBdr>
            <w:top w:val="none" w:sz="0" w:space="0" w:color="auto"/>
            <w:left w:val="none" w:sz="0" w:space="0" w:color="auto"/>
            <w:bottom w:val="none" w:sz="0" w:space="0" w:color="auto"/>
            <w:right w:val="none" w:sz="0" w:space="0" w:color="auto"/>
          </w:divBdr>
          <w:divsChild>
            <w:div w:id="435910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0471978">
      <w:bodyDiv w:val="1"/>
      <w:marLeft w:val="0"/>
      <w:marRight w:val="0"/>
      <w:marTop w:val="0"/>
      <w:marBottom w:val="0"/>
      <w:divBdr>
        <w:top w:val="none" w:sz="0" w:space="0" w:color="auto"/>
        <w:left w:val="none" w:sz="0" w:space="0" w:color="auto"/>
        <w:bottom w:val="none" w:sz="0" w:space="0" w:color="auto"/>
        <w:right w:val="none" w:sz="0" w:space="0" w:color="auto"/>
      </w:divBdr>
    </w:div>
    <w:div w:id="754983202">
      <w:bodyDiv w:val="1"/>
      <w:marLeft w:val="0"/>
      <w:marRight w:val="0"/>
      <w:marTop w:val="0"/>
      <w:marBottom w:val="0"/>
      <w:divBdr>
        <w:top w:val="none" w:sz="0" w:space="0" w:color="auto"/>
        <w:left w:val="none" w:sz="0" w:space="0" w:color="auto"/>
        <w:bottom w:val="none" w:sz="0" w:space="0" w:color="auto"/>
        <w:right w:val="none" w:sz="0" w:space="0" w:color="auto"/>
      </w:divBdr>
    </w:div>
    <w:div w:id="766461192">
      <w:bodyDiv w:val="1"/>
      <w:marLeft w:val="0"/>
      <w:marRight w:val="0"/>
      <w:marTop w:val="0"/>
      <w:marBottom w:val="0"/>
      <w:divBdr>
        <w:top w:val="none" w:sz="0" w:space="0" w:color="auto"/>
        <w:left w:val="none" w:sz="0" w:space="0" w:color="auto"/>
        <w:bottom w:val="none" w:sz="0" w:space="0" w:color="auto"/>
        <w:right w:val="none" w:sz="0" w:space="0" w:color="auto"/>
      </w:divBdr>
    </w:div>
    <w:div w:id="871190228">
      <w:bodyDiv w:val="1"/>
      <w:marLeft w:val="0"/>
      <w:marRight w:val="0"/>
      <w:marTop w:val="0"/>
      <w:marBottom w:val="0"/>
      <w:divBdr>
        <w:top w:val="none" w:sz="0" w:space="0" w:color="auto"/>
        <w:left w:val="none" w:sz="0" w:space="0" w:color="auto"/>
        <w:bottom w:val="none" w:sz="0" w:space="0" w:color="auto"/>
        <w:right w:val="none" w:sz="0" w:space="0" w:color="auto"/>
      </w:divBdr>
      <w:divsChild>
        <w:div w:id="16206499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22283537">
              <w:marLeft w:val="0"/>
              <w:marRight w:val="0"/>
              <w:marTop w:val="0"/>
              <w:marBottom w:val="0"/>
              <w:divBdr>
                <w:top w:val="none" w:sz="0" w:space="0" w:color="auto"/>
                <w:left w:val="none" w:sz="0" w:space="0" w:color="auto"/>
                <w:bottom w:val="none" w:sz="0" w:space="0" w:color="auto"/>
                <w:right w:val="none" w:sz="0" w:space="0" w:color="auto"/>
              </w:divBdr>
              <w:divsChild>
                <w:div w:id="2134012471">
                  <w:marLeft w:val="0"/>
                  <w:marRight w:val="0"/>
                  <w:marTop w:val="0"/>
                  <w:marBottom w:val="0"/>
                  <w:divBdr>
                    <w:top w:val="none" w:sz="0" w:space="0" w:color="auto"/>
                    <w:left w:val="none" w:sz="0" w:space="0" w:color="auto"/>
                    <w:bottom w:val="none" w:sz="0" w:space="0" w:color="auto"/>
                    <w:right w:val="none" w:sz="0" w:space="0" w:color="auto"/>
                  </w:divBdr>
                </w:div>
                <w:div w:id="1233077431">
                  <w:marLeft w:val="0"/>
                  <w:marRight w:val="0"/>
                  <w:marTop w:val="0"/>
                  <w:marBottom w:val="0"/>
                  <w:divBdr>
                    <w:top w:val="none" w:sz="0" w:space="0" w:color="auto"/>
                    <w:left w:val="none" w:sz="0" w:space="0" w:color="auto"/>
                    <w:bottom w:val="none" w:sz="0" w:space="0" w:color="auto"/>
                    <w:right w:val="none" w:sz="0" w:space="0" w:color="auto"/>
                  </w:divBdr>
                  <w:divsChild>
                    <w:div w:id="1708480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8788126">
      <w:bodyDiv w:val="1"/>
      <w:marLeft w:val="0"/>
      <w:marRight w:val="0"/>
      <w:marTop w:val="0"/>
      <w:marBottom w:val="0"/>
      <w:divBdr>
        <w:top w:val="none" w:sz="0" w:space="0" w:color="auto"/>
        <w:left w:val="none" w:sz="0" w:space="0" w:color="auto"/>
        <w:bottom w:val="none" w:sz="0" w:space="0" w:color="auto"/>
        <w:right w:val="none" w:sz="0" w:space="0" w:color="auto"/>
      </w:divBdr>
      <w:divsChild>
        <w:div w:id="2019958874">
          <w:marLeft w:val="0"/>
          <w:marRight w:val="0"/>
          <w:marTop w:val="0"/>
          <w:marBottom w:val="0"/>
          <w:divBdr>
            <w:top w:val="none" w:sz="0" w:space="0" w:color="auto"/>
            <w:left w:val="none" w:sz="0" w:space="0" w:color="auto"/>
            <w:bottom w:val="none" w:sz="0" w:space="0" w:color="auto"/>
            <w:right w:val="none" w:sz="0" w:space="0" w:color="auto"/>
          </w:divBdr>
        </w:div>
      </w:divsChild>
    </w:div>
    <w:div w:id="904947937">
      <w:bodyDiv w:val="1"/>
      <w:marLeft w:val="0"/>
      <w:marRight w:val="0"/>
      <w:marTop w:val="0"/>
      <w:marBottom w:val="0"/>
      <w:divBdr>
        <w:top w:val="none" w:sz="0" w:space="0" w:color="auto"/>
        <w:left w:val="none" w:sz="0" w:space="0" w:color="auto"/>
        <w:bottom w:val="none" w:sz="0" w:space="0" w:color="auto"/>
        <w:right w:val="none" w:sz="0" w:space="0" w:color="auto"/>
      </w:divBdr>
    </w:div>
    <w:div w:id="959796773">
      <w:bodyDiv w:val="1"/>
      <w:marLeft w:val="0"/>
      <w:marRight w:val="0"/>
      <w:marTop w:val="0"/>
      <w:marBottom w:val="0"/>
      <w:divBdr>
        <w:top w:val="none" w:sz="0" w:space="0" w:color="auto"/>
        <w:left w:val="none" w:sz="0" w:space="0" w:color="auto"/>
        <w:bottom w:val="none" w:sz="0" w:space="0" w:color="auto"/>
        <w:right w:val="none" w:sz="0" w:space="0" w:color="auto"/>
      </w:divBdr>
    </w:div>
    <w:div w:id="1004018619">
      <w:bodyDiv w:val="1"/>
      <w:marLeft w:val="0"/>
      <w:marRight w:val="0"/>
      <w:marTop w:val="0"/>
      <w:marBottom w:val="0"/>
      <w:divBdr>
        <w:top w:val="none" w:sz="0" w:space="0" w:color="auto"/>
        <w:left w:val="none" w:sz="0" w:space="0" w:color="auto"/>
        <w:bottom w:val="none" w:sz="0" w:space="0" w:color="auto"/>
        <w:right w:val="none" w:sz="0" w:space="0" w:color="auto"/>
      </w:divBdr>
      <w:divsChild>
        <w:div w:id="1929920121">
          <w:marLeft w:val="0"/>
          <w:marRight w:val="0"/>
          <w:marTop w:val="0"/>
          <w:marBottom w:val="0"/>
          <w:divBdr>
            <w:top w:val="none" w:sz="0" w:space="0" w:color="auto"/>
            <w:left w:val="none" w:sz="0" w:space="0" w:color="auto"/>
            <w:bottom w:val="none" w:sz="0" w:space="0" w:color="auto"/>
            <w:right w:val="none" w:sz="0" w:space="0" w:color="auto"/>
          </w:divBdr>
        </w:div>
        <w:div w:id="842552367">
          <w:marLeft w:val="0"/>
          <w:marRight w:val="0"/>
          <w:marTop w:val="0"/>
          <w:marBottom w:val="0"/>
          <w:divBdr>
            <w:top w:val="none" w:sz="0" w:space="0" w:color="auto"/>
            <w:left w:val="none" w:sz="0" w:space="0" w:color="auto"/>
            <w:bottom w:val="none" w:sz="0" w:space="0" w:color="auto"/>
            <w:right w:val="none" w:sz="0" w:space="0" w:color="auto"/>
          </w:divBdr>
        </w:div>
        <w:div w:id="1038511436">
          <w:marLeft w:val="0"/>
          <w:marRight w:val="0"/>
          <w:marTop w:val="0"/>
          <w:marBottom w:val="0"/>
          <w:divBdr>
            <w:top w:val="none" w:sz="0" w:space="0" w:color="auto"/>
            <w:left w:val="none" w:sz="0" w:space="0" w:color="auto"/>
            <w:bottom w:val="none" w:sz="0" w:space="0" w:color="auto"/>
            <w:right w:val="none" w:sz="0" w:space="0" w:color="auto"/>
          </w:divBdr>
        </w:div>
        <w:div w:id="808090784">
          <w:marLeft w:val="0"/>
          <w:marRight w:val="0"/>
          <w:marTop w:val="0"/>
          <w:marBottom w:val="0"/>
          <w:divBdr>
            <w:top w:val="none" w:sz="0" w:space="0" w:color="auto"/>
            <w:left w:val="none" w:sz="0" w:space="0" w:color="auto"/>
            <w:bottom w:val="none" w:sz="0" w:space="0" w:color="auto"/>
            <w:right w:val="none" w:sz="0" w:space="0" w:color="auto"/>
          </w:divBdr>
        </w:div>
        <w:div w:id="1020350277">
          <w:marLeft w:val="0"/>
          <w:marRight w:val="0"/>
          <w:marTop w:val="0"/>
          <w:marBottom w:val="0"/>
          <w:divBdr>
            <w:top w:val="none" w:sz="0" w:space="0" w:color="auto"/>
            <w:left w:val="none" w:sz="0" w:space="0" w:color="auto"/>
            <w:bottom w:val="none" w:sz="0" w:space="0" w:color="auto"/>
            <w:right w:val="none" w:sz="0" w:space="0" w:color="auto"/>
          </w:divBdr>
        </w:div>
      </w:divsChild>
    </w:div>
    <w:div w:id="1038429583">
      <w:bodyDiv w:val="1"/>
      <w:marLeft w:val="0"/>
      <w:marRight w:val="0"/>
      <w:marTop w:val="0"/>
      <w:marBottom w:val="0"/>
      <w:divBdr>
        <w:top w:val="none" w:sz="0" w:space="0" w:color="auto"/>
        <w:left w:val="none" w:sz="0" w:space="0" w:color="auto"/>
        <w:bottom w:val="none" w:sz="0" w:space="0" w:color="auto"/>
        <w:right w:val="none" w:sz="0" w:space="0" w:color="auto"/>
      </w:divBdr>
    </w:div>
    <w:div w:id="1076900829">
      <w:bodyDiv w:val="1"/>
      <w:marLeft w:val="0"/>
      <w:marRight w:val="0"/>
      <w:marTop w:val="0"/>
      <w:marBottom w:val="0"/>
      <w:divBdr>
        <w:top w:val="none" w:sz="0" w:space="0" w:color="auto"/>
        <w:left w:val="none" w:sz="0" w:space="0" w:color="auto"/>
        <w:bottom w:val="none" w:sz="0" w:space="0" w:color="auto"/>
        <w:right w:val="none" w:sz="0" w:space="0" w:color="auto"/>
      </w:divBdr>
      <w:divsChild>
        <w:div w:id="1147357072">
          <w:marLeft w:val="0"/>
          <w:marRight w:val="0"/>
          <w:marTop w:val="0"/>
          <w:marBottom w:val="0"/>
          <w:divBdr>
            <w:top w:val="none" w:sz="0" w:space="0" w:color="auto"/>
            <w:left w:val="none" w:sz="0" w:space="0" w:color="auto"/>
            <w:bottom w:val="none" w:sz="0" w:space="0" w:color="auto"/>
            <w:right w:val="none" w:sz="0" w:space="0" w:color="auto"/>
          </w:divBdr>
        </w:div>
        <w:div w:id="1911310523">
          <w:marLeft w:val="0"/>
          <w:marRight w:val="0"/>
          <w:marTop w:val="0"/>
          <w:marBottom w:val="0"/>
          <w:divBdr>
            <w:top w:val="none" w:sz="0" w:space="0" w:color="auto"/>
            <w:left w:val="none" w:sz="0" w:space="0" w:color="auto"/>
            <w:bottom w:val="none" w:sz="0" w:space="0" w:color="auto"/>
            <w:right w:val="none" w:sz="0" w:space="0" w:color="auto"/>
          </w:divBdr>
        </w:div>
      </w:divsChild>
    </w:div>
    <w:div w:id="1100224984">
      <w:bodyDiv w:val="1"/>
      <w:marLeft w:val="0"/>
      <w:marRight w:val="0"/>
      <w:marTop w:val="0"/>
      <w:marBottom w:val="0"/>
      <w:divBdr>
        <w:top w:val="none" w:sz="0" w:space="0" w:color="auto"/>
        <w:left w:val="none" w:sz="0" w:space="0" w:color="auto"/>
        <w:bottom w:val="none" w:sz="0" w:space="0" w:color="auto"/>
        <w:right w:val="none" w:sz="0" w:space="0" w:color="auto"/>
      </w:divBdr>
    </w:div>
    <w:div w:id="1103570704">
      <w:bodyDiv w:val="1"/>
      <w:marLeft w:val="0"/>
      <w:marRight w:val="0"/>
      <w:marTop w:val="0"/>
      <w:marBottom w:val="0"/>
      <w:divBdr>
        <w:top w:val="none" w:sz="0" w:space="0" w:color="auto"/>
        <w:left w:val="none" w:sz="0" w:space="0" w:color="auto"/>
        <w:bottom w:val="none" w:sz="0" w:space="0" w:color="auto"/>
        <w:right w:val="none" w:sz="0" w:space="0" w:color="auto"/>
      </w:divBdr>
    </w:div>
    <w:div w:id="1145273400">
      <w:bodyDiv w:val="1"/>
      <w:marLeft w:val="0"/>
      <w:marRight w:val="0"/>
      <w:marTop w:val="0"/>
      <w:marBottom w:val="0"/>
      <w:divBdr>
        <w:top w:val="none" w:sz="0" w:space="0" w:color="auto"/>
        <w:left w:val="none" w:sz="0" w:space="0" w:color="auto"/>
        <w:bottom w:val="none" w:sz="0" w:space="0" w:color="auto"/>
        <w:right w:val="none" w:sz="0" w:space="0" w:color="auto"/>
      </w:divBdr>
      <w:divsChild>
        <w:div w:id="594552201">
          <w:marLeft w:val="0"/>
          <w:marRight w:val="0"/>
          <w:marTop w:val="0"/>
          <w:marBottom w:val="0"/>
          <w:divBdr>
            <w:top w:val="none" w:sz="0" w:space="0" w:color="auto"/>
            <w:left w:val="none" w:sz="0" w:space="0" w:color="auto"/>
            <w:bottom w:val="none" w:sz="0" w:space="0" w:color="auto"/>
            <w:right w:val="none" w:sz="0" w:space="0" w:color="auto"/>
          </w:divBdr>
        </w:div>
      </w:divsChild>
    </w:div>
    <w:div w:id="1312906366">
      <w:bodyDiv w:val="1"/>
      <w:marLeft w:val="0"/>
      <w:marRight w:val="0"/>
      <w:marTop w:val="0"/>
      <w:marBottom w:val="0"/>
      <w:divBdr>
        <w:top w:val="none" w:sz="0" w:space="0" w:color="auto"/>
        <w:left w:val="none" w:sz="0" w:space="0" w:color="auto"/>
        <w:bottom w:val="none" w:sz="0" w:space="0" w:color="auto"/>
        <w:right w:val="none" w:sz="0" w:space="0" w:color="auto"/>
      </w:divBdr>
      <w:divsChild>
        <w:div w:id="1789004482">
          <w:marLeft w:val="0"/>
          <w:marRight w:val="0"/>
          <w:marTop w:val="0"/>
          <w:marBottom w:val="0"/>
          <w:divBdr>
            <w:top w:val="none" w:sz="0" w:space="0" w:color="auto"/>
            <w:left w:val="none" w:sz="0" w:space="0" w:color="auto"/>
            <w:bottom w:val="none" w:sz="0" w:space="0" w:color="auto"/>
            <w:right w:val="none" w:sz="0" w:space="0" w:color="auto"/>
          </w:divBdr>
        </w:div>
      </w:divsChild>
    </w:div>
    <w:div w:id="1342967928">
      <w:bodyDiv w:val="1"/>
      <w:marLeft w:val="0"/>
      <w:marRight w:val="0"/>
      <w:marTop w:val="0"/>
      <w:marBottom w:val="0"/>
      <w:divBdr>
        <w:top w:val="none" w:sz="0" w:space="0" w:color="auto"/>
        <w:left w:val="none" w:sz="0" w:space="0" w:color="auto"/>
        <w:bottom w:val="none" w:sz="0" w:space="0" w:color="auto"/>
        <w:right w:val="none" w:sz="0" w:space="0" w:color="auto"/>
      </w:divBdr>
      <w:divsChild>
        <w:div w:id="782842670">
          <w:marLeft w:val="0"/>
          <w:marRight w:val="0"/>
          <w:marTop w:val="0"/>
          <w:marBottom w:val="0"/>
          <w:divBdr>
            <w:top w:val="none" w:sz="0" w:space="0" w:color="auto"/>
            <w:left w:val="none" w:sz="0" w:space="0" w:color="auto"/>
            <w:bottom w:val="none" w:sz="0" w:space="0" w:color="auto"/>
            <w:right w:val="none" w:sz="0" w:space="0" w:color="auto"/>
          </w:divBdr>
        </w:div>
        <w:div w:id="2095122291">
          <w:marLeft w:val="0"/>
          <w:marRight w:val="0"/>
          <w:marTop w:val="0"/>
          <w:marBottom w:val="0"/>
          <w:divBdr>
            <w:top w:val="none" w:sz="0" w:space="0" w:color="auto"/>
            <w:left w:val="none" w:sz="0" w:space="0" w:color="auto"/>
            <w:bottom w:val="none" w:sz="0" w:space="0" w:color="auto"/>
            <w:right w:val="none" w:sz="0" w:space="0" w:color="auto"/>
          </w:divBdr>
        </w:div>
      </w:divsChild>
    </w:div>
    <w:div w:id="1392072275">
      <w:bodyDiv w:val="1"/>
      <w:marLeft w:val="0"/>
      <w:marRight w:val="0"/>
      <w:marTop w:val="0"/>
      <w:marBottom w:val="0"/>
      <w:divBdr>
        <w:top w:val="none" w:sz="0" w:space="0" w:color="auto"/>
        <w:left w:val="none" w:sz="0" w:space="0" w:color="auto"/>
        <w:bottom w:val="none" w:sz="0" w:space="0" w:color="auto"/>
        <w:right w:val="none" w:sz="0" w:space="0" w:color="auto"/>
      </w:divBdr>
      <w:divsChild>
        <w:div w:id="584924472">
          <w:marLeft w:val="0"/>
          <w:marRight w:val="0"/>
          <w:marTop w:val="0"/>
          <w:marBottom w:val="0"/>
          <w:divBdr>
            <w:top w:val="none" w:sz="0" w:space="0" w:color="auto"/>
            <w:left w:val="none" w:sz="0" w:space="0" w:color="auto"/>
            <w:bottom w:val="none" w:sz="0" w:space="0" w:color="auto"/>
            <w:right w:val="none" w:sz="0" w:space="0" w:color="auto"/>
          </w:divBdr>
          <w:divsChild>
            <w:div w:id="2000110733">
              <w:marLeft w:val="0"/>
              <w:marRight w:val="0"/>
              <w:marTop w:val="0"/>
              <w:marBottom w:val="0"/>
              <w:divBdr>
                <w:top w:val="none" w:sz="0" w:space="0" w:color="auto"/>
                <w:left w:val="none" w:sz="0" w:space="0" w:color="auto"/>
                <w:bottom w:val="none" w:sz="0" w:space="0" w:color="auto"/>
                <w:right w:val="none" w:sz="0" w:space="0" w:color="auto"/>
              </w:divBdr>
            </w:div>
            <w:div w:id="10762679">
              <w:marLeft w:val="0"/>
              <w:marRight w:val="0"/>
              <w:marTop w:val="0"/>
              <w:marBottom w:val="0"/>
              <w:divBdr>
                <w:top w:val="none" w:sz="0" w:space="0" w:color="auto"/>
                <w:left w:val="none" w:sz="0" w:space="0" w:color="auto"/>
                <w:bottom w:val="none" w:sz="0" w:space="0" w:color="auto"/>
                <w:right w:val="none" w:sz="0" w:space="0" w:color="auto"/>
              </w:divBdr>
            </w:div>
            <w:div w:id="818423274">
              <w:marLeft w:val="0"/>
              <w:marRight w:val="0"/>
              <w:marTop w:val="0"/>
              <w:marBottom w:val="0"/>
              <w:divBdr>
                <w:top w:val="none" w:sz="0" w:space="0" w:color="auto"/>
                <w:left w:val="none" w:sz="0" w:space="0" w:color="auto"/>
                <w:bottom w:val="none" w:sz="0" w:space="0" w:color="auto"/>
                <w:right w:val="none" w:sz="0" w:space="0" w:color="auto"/>
              </w:divBdr>
            </w:div>
            <w:div w:id="592126993">
              <w:marLeft w:val="0"/>
              <w:marRight w:val="0"/>
              <w:marTop w:val="0"/>
              <w:marBottom w:val="0"/>
              <w:divBdr>
                <w:top w:val="none" w:sz="0" w:space="0" w:color="auto"/>
                <w:left w:val="none" w:sz="0" w:space="0" w:color="auto"/>
                <w:bottom w:val="none" w:sz="0" w:space="0" w:color="auto"/>
                <w:right w:val="none" w:sz="0" w:space="0" w:color="auto"/>
              </w:divBdr>
            </w:div>
          </w:divsChild>
        </w:div>
        <w:div w:id="604505578">
          <w:marLeft w:val="0"/>
          <w:marRight w:val="0"/>
          <w:marTop w:val="0"/>
          <w:marBottom w:val="0"/>
          <w:divBdr>
            <w:top w:val="none" w:sz="0" w:space="0" w:color="auto"/>
            <w:left w:val="none" w:sz="0" w:space="0" w:color="auto"/>
            <w:bottom w:val="none" w:sz="0" w:space="0" w:color="auto"/>
            <w:right w:val="none" w:sz="0" w:space="0" w:color="auto"/>
          </w:divBdr>
        </w:div>
        <w:div w:id="1973823700">
          <w:marLeft w:val="0"/>
          <w:marRight w:val="0"/>
          <w:marTop w:val="0"/>
          <w:marBottom w:val="0"/>
          <w:divBdr>
            <w:top w:val="none" w:sz="0" w:space="0" w:color="auto"/>
            <w:left w:val="none" w:sz="0" w:space="0" w:color="auto"/>
            <w:bottom w:val="none" w:sz="0" w:space="0" w:color="auto"/>
            <w:right w:val="none" w:sz="0" w:space="0" w:color="auto"/>
          </w:divBdr>
        </w:div>
      </w:divsChild>
    </w:div>
    <w:div w:id="1414164775">
      <w:bodyDiv w:val="1"/>
      <w:marLeft w:val="0"/>
      <w:marRight w:val="0"/>
      <w:marTop w:val="0"/>
      <w:marBottom w:val="0"/>
      <w:divBdr>
        <w:top w:val="none" w:sz="0" w:space="0" w:color="auto"/>
        <w:left w:val="none" w:sz="0" w:space="0" w:color="auto"/>
        <w:bottom w:val="none" w:sz="0" w:space="0" w:color="auto"/>
        <w:right w:val="none" w:sz="0" w:space="0" w:color="auto"/>
      </w:divBdr>
      <w:divsChild>
        <w:div w:id="880244522">
          <w:marLeft w:val="0"/>
          <w:marRight w:val="0"/>
          <w:marTop w:val="0"/>
          <w:marBottom w:val="0"/>
          <w:divBdr>
            <w:top w:val="none" w:sz="0" w:space="0" w:color="auto"/>
            <w:left w:val="none" w:sz="0" w:space="0" w:color="auto"/>
            <w:bottom w:val="none" w:sz="0" w:space="0" w:color="auto"/>
            <w:right w:val="none" w:sz="0" w:space="0" w:color="auto"/>
          </w:divBdr>
        </w:div>
        <w:div w:id="1136293599">
          <w:marLeft w:val="0"/>
          <w:marRight w:val="0"/>
          <w:marTop w:val="0"/>
          <w:marBottom w:val="0"/>
          <w:divBdr>
            <w:top w:val="none" w:sz="0" w:space="0" w:color="auto"/>
            <w:left w:val="none" w:sz="0" w:space="0" w:color="auto"/>
            <w:bottom w:val="none" w:sz="0" w:space="0" w:color="auto"/>
            <w:right w:val="none" w:sz="0" w:space="0" w:color="auto"/>
          </w:divBdr>
        </w:div>
        <w:div w:id="1762294539">
          <w:marLeft w:val="0"/>
          <w:marRight w:val="0"/>
          <w:marTop w:val="0"/>
          <w:marBottom w:val="0"/>
          <w:divBdr>
            <w:top w:val="none" w:sz="0" w:space="0" w:color="auto"/>
            <w:left w:val="none" w:sz="0" w:space="0" w:color="auto"/>
            <w:bottom w:val="none" w:sz="0" w:space="0" w:color="auto"/>
            <w:right w:val="none" w:sz="0" w:space="0" w:color="auto"/>
          </w:divBdr>
        </w:div>
        <w:div w:id="310988007">
          <w:marLeft w:val="0"/>
          <w:marRight w:val="0"/>
          <w:marTop w:val="0"/>
          <w:marBottom w:val="0"/>
          <w:divBdr>
            <w:top w:val="none" w:sz="0" w:space="0" w:color="auto"/>
            <w:left w:val="none" w:sz="0" w:space="0" w:color="auto"/>
            <w:bottom w:val="none" w:sz="0" w:space="0" w:color="auto"/>
            <w:right w:val="none" w:sz="0" w:space="0" w:color="auto"/>
          </w:divBdr>
        </w:div>
      </w:divsChild>
    </w:div>
    <w:div w:id="1431976054">
      <w:bodyDiv w:val="1"/>
      <w:marLeft w:val="0"/>
      <w:marRight w:val="0"/>
      <w:marTop w:val="0"/>
      <w:marBottom w:val="0"/>
      <w:divBdr>
        <w:top w:val="none" w:sz="0" w:space="0" w:color="auto"/>
        <w:left w:val="none" w:sz="0" w:space="0" w:color="auto"/>
        <w:bottom w:val="none" w:sz="0" w:space="0" w:color="auto"/>
        <w:right w:val="none" w:sz="0" w:space="0" w:color="auto"/>
      </w:divBdr>
    </w:div>
    <w:div w:id="1700356419">
      <w:bodyDiv w:val="1"/>
      <w:marLeft w:val="0"/>
      <w:marRight w:val="0"/>
      <w:marTop w:val="0"/>
      <w:marBottom w:val="0"/>
      <w:divBdr>
        <w:top w:val="none" w:sz="0" w:space="0" w:color="auto"/>
        <w:left w:val="none" w:sz="0" w:space="0" w:color="auto"/>
        <w:bottom w:val="none" w:sz="0" w:space="0" w:color="auto"/>
        <w:right w:val="none" w:sz="0" w:space="0" w:color="auto"/>
      </w:divBdr>
      <w:divsChild>
        <w:div w:id="1624651685">
          <w:marLeft w:val="0"/>
          <w:marRight w:val="0"/>
          <w:marTop w:val="0"/>
          <w:marBottom w:val="0"/>
          <w:divBdr>
            <w:top w:val="none" w:sz="0" w:space="0" w:color="auto"/>
            <w:left w:val="none" w:sz="0" w:space="0" w:color="auto"/>
            <w:bottom w:val="none" w:sz="0" w:space="0" w:color="auto"/>
            <w:right w:val="none" w:sz="0" w:space="0" w:color="auto"/>
          </w:divBdr>
        </w:div>
      </w:divsChild>
    </w:div>
    <w:div w:id="2004628754">
      <w:bodyDiv w:val="1"/>
      <w:marLeft w:val="0"/>
      <w:marRight w:val="0"/>
      <w:marTop w:val="0"/>
      <w:marBottom w:val="0"/>
      <w:divBdr>
        <w:top w:val="none" w:sz="0" w:space="0" w:color="auto"/>
        <w:left w:val="none" w:sz="0" w:space="0" w:color="auto"/>
        <w:bottom w:val="none" w:sz="0" w:space="0" w:color="auto"/>
        <w:right w:val="none" w:sz="0" w:space="0" w:color="auto"/>
      </w:divBdr>
    </w:div>
    <w:div w:id="2016029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pps.stratford.gov.uk/eplanning/AppDetail.aspx?appkey=RDKSISPMG5Z00" TargetMode="External"/><Relationship Id="rId3" Type="http://schemas.openxmlformats.org/officeDocument/2006/relationships/styles" Target="styles.xml"/><Relationship Id="rId7" Type="http://schemas.openxmlformats.org/officeDocument/2006/relationships/hyperlink" Target="https://apps.stratford.gov.uk/eplanning/AppDetail.aspx?appkey=RSXVL0PMJIO0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6B0FE3-5897-49D3-A632-2DA6DD6269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1711</Words>
  <Characters>9757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 Millward</dc:creator>
  <cp:lastModifiedBy>Tysoe Parish Clerk</cp:lastModifiedBy>
  <cp:revision>2</cp:revision>
  <cp:lastPrinted>2020-10-22T12:31:00Z</cp:lastPrinted>
  <dcterms:created xsi:type="dcterms:W3CDTF">2024-03-08T10:42:00Z</dcterms:created>
  <dcterms:modified xsi:type="dcterms:W3CDTF">2024-03-08T10:42:00Z</dcterms:modified>
</cp:coreProperties>
</file>