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08ABE" w14:textId="71DD413A" w:rsidR="00F50AE9" w:rsidRDefault="000378F4" w:rsidP="00AC7114">
      <w:pPr>
        <w:rPr>
          <w:rFonts w:ascii="Times New Roman" w:hAnsi="Times New Roman" w:cs="Times New Roman"/>
          <w:b/>
          <w:bCs/>
          <w:sz w:val="28"/>
          <w:szCs w:val="28"/>
          <w:lang w:val="en-US"/>
        </w:rPr>
      </w:pPr>
      <w:r w:rsidRPr="003D769E">
        <w:rPr>
          <w:rFonts w:ascii="Times New Roman" w:hAnsi="Times New Roman" w:cs="Times New Roman"/>
          <w:b/>
          <w:bCs/>
          <w:sz w:val="28"/>
          <w:szCs w:val="28"/>
          <w:lang w:val="en-US"/>
        </w:rPr>
        <w:t xml:space="preserve">County </w:t>
      </w:r>
      <w:r w:rsidR="004C6E78" w:rsidRPr="003D769E">
        <w:rPr>
          <w:rFonts w:ascii="Times New Roman" w:hAnsi="Times New Roman" w:cs="Times New Roman"/>
          <w:b/>
          <w:bCs/>
          <w:sz w:val="28"/>
          <w:szCs w:val="28"/>
          <w:lang w:val="en-US"/>
        </w:rPr>
        <w:t>Council</w:t>
      </w:r>
      <w:r w:rsidR="004C6E78">
        <w:rPr>
          <w:rFonts w:ascii="Times New Roman" w:hAnsi="Times New Roman" w:cs="Times New Roman"/>
          <w:b/>
          <w:bCs/>
          <w:sz w:val="28"/>
          <w:szCs w:val="28"/>
          <w:lang w:val="en-US"/>
        </w:rPr>
        <w:t>o</w:t>
      </w:r>
      <w:r w:rsidR="004C6E78" w:rsidRPr="003D769E">
        <w:rPr>
          <w:rFonts w:ascii="Times New Roman" w:hAnsi="Times New Roman" w:cs="Times New Roman"/>
          <w:b/>
          <w:bCs/>
          <w:sz w:val="28"/>
          <w:szCs w:val="28"/>
          <w:lang w:val="en-US"/>
        </w:rPr>
        <w:t>r</w:t>
      </w:r>
      <w:r w:rsidRPr="003D769E">
        <w:rPr>
          <w:rFonts w:ascii="Times New Roman" w:hAnsi="Times New Roman" w:cs="Times New Roman"/>
          <w:b/>
          <w:bCs/>
          <w:sz w:val="28"/>
          <w:szCs w:val="28"/>
          <w:lang w:val="en-US"/>
        </w:rPr>
        <w:t xml:space="preserve"> report</w:t>
      </w:r>
      <w:r w:rsidR="003F1F3A">
        <w:rPr>
          <w:rFonts w:ascii="Times New Roman" w:hAnsi="Times New Roman" w:cs="Times New Roman"/>
          <w:b/>
          <w:bCs/>
          <w:sz w:val="28"/>
          <w:szCs w:val="28"/>
          <w:lang w:val="en-US"/>
        </w:rPr>
        <w:t xml:space="preserve"> </w:t>
      </w:r>
      <w:r w:rsidR="003D5A1F">
        <w:rPr>
          <w:rFonts w:ascii="Times New Roman" w:hAnsi="Times New Roman" w:cs="Times New Roman"/>
          <w:b/>
          <w:bCs/>
          <w:sz w:val="28"/>
          <w:szCs w:val="28"/>
          <w:lang w:val="en-US"/>
        </w:rPr>
        <w:t xml:space="preserve">Tysoe </w:t>
      </w:r>
      <w:r w:rsidR="00BB3029">
        <w:rPr>
          <w:rFonts w:ascii="Times New Roman" w:hAnsi="Times New Roman" w:cs="Times New Roman"/>
          <w:b/>
          <w:bCs/>
          <w:sz w:val="28"/>
          <w:szCs w:val="28"/>
          <w:lang w:val="en-US"/>
        </w:rPr>
        <w:t>Parish Council</w:t>
      </w:r>
      <w:r w:rsidR="007D629E">
        <w:rPr>
          <w:rFonts w:ascii="Times New Roman" w:hAnsi="Times New Roman" w:cs="Times New Roman"/>
          <w:b/>
          <w:bCs/>
          <w:sz w:val="28"/>
          <w:szCs w:val="28"/>
          <w:lang w:val="en-US"/>
        </w:rPr>
        <w:t xml:space="preserve"> Meeting</w:t>
      </w:r>
      <w:r w:rsidR="00BB3029">
        <w:rPr>
          <w:rFonts w:ascii="Times New Roman" w:hAnsi="Times New Roman" w:cs="Times New Roman"/>
          <w:b/>
          <w:bCs/>
          <w:sz w:val="28"/>
          <w:szCs w:val="28"/>
          <w:lang w:val="en-US"/>
        </w:rPr>
        <w:t xml:space="preserve"> </w:t>
      </w:r>
      <w:r w:rsidR="003D5A1F">
        <w:rPr>
          <w:rFonts w:ascii="Times New Roman" w:hAnsi="Times New Roman" w:cs="Times New Roman"/>
          <w:b/>
          <w:bCs/>
          <w:sz w:val="28"/>
          <w:szCs w:val="28"/>
          <w:lang w:val="en-US"/>
        </w:rPr>
        <w:t>9</w:t>
      </w:r>
      <w:r w:rsidR="00743FF4">
        <w:rPr>
          <w:rFonts w:ascii="Times New Roman" w:hAnsi="Times New Roman" w:cs="Times New Roman"/>
          <w:b/>
          <w:bCs/>
          <w:sz w:val="28"/>
          <w:szCs w:val="28"/>
          <w:lang w:val="en-US"/>
        </w:rPr>
        <w:t>th</w:t>
      </w:r>
      <w:r w:rsidR="009A10FE">
        <w:rPr>
          <w:rFonts w:ascii="Times New Roman" w:hAnsi="Times New Roman" w:cs="Times New Roman"/>
          <w:b/>
          <w:bCs/>
          <w:sz w:val="28"/>
          <w:szCs w:val="28"/>
          <w:lang w:val="en-US"/>
        </w:rPr>
        <w:t xml:space="preserve"> September </w:t>
      </w:r>
      <w:r w:rsidRPr="003D769E">
        <w:rPr>
          <w:rFonts w:ascii="Times New Roman" w:hAnsi="Times New Roman" w:cs="Times New Roman"/>
          <w:b/>
          <w:bCs/>
          <w:sz w:val="28"/>
          <w:szCs w:val="28"/>
          <w:lang w:val="en-US"/>
        </w:rPr>
        <w:t>2024</w:t>
      </w:r>
      <w:r w:rsidR="00AC7114">
        <w:rPr>
          <w:rFonts w:ascii="Times New Roman" w:hAnsi="Times New Roman" w:cs="Times New Roman"/>
          <w:b/>
          <w:bCs/>
          <w:sz w:val="28"/>
          <w:szCs w:val="28"/>
          <w:lang w:val="en-US"/>
        </w:rPr>
        <w:t xml:space="preserve"> </w:t>
      </w:r>
    </w:p>
    <w:p w14:paraId="5271B332" w14:textId="667B0E0A" w:rsidR="000322A2" w:rsidRPr="000322A2" w:rsidRDefault="000322A2" w:rsidP="000322A2">
      <w:pPr>
        <w:rPr>
          <w:rFonts w:ascii="Times New Roman" w:hAnsi="Times New Roman" w:cs="Times New Roman"/>
          <w:b/>
          <w:bCs/>
          <w:sz w:val="28"/>
          <w:szCs w:val="28"/>
          <w:u w:val="single"/>
        </w:rPr>
      </w:pPr>
      <w:r w:rsidRPr="000322A2">
        <w:rPr>
          <w:rFonts w:ascii="Times New Roman" w:hAnsi="Times New Roman" w:cs="Times New Roman"/>
          <w:b/>
          <w:bCs/>
          <w:sz w:val="28"/>
          <w:szCs w:val="28"/>
          <w:u w:val="single"/>
        </w:rPr>
        <w:t xml:space="preserve">Prepare for emergencies: Key contacts </w:t>
      </w:r>
    </w:p>
    <w:p w14:paraId="6EF478ED" w14:textId="513AAABA" w:rsidR="000322A2" w:rsidRPr="000322A2" w:rsidRDefault="000322A2" w:rsidP="000322A2">
      <w:pPr>
        <w:rPr>
          <w:rFonts w:ascii="Times New Roman" w:hAnsi="Times New Roman" w:cs="Times New Roman"/>
          <w:sz w:val="28"/>
          <w:szCs w:val="28"/>
        </w:rPr>
      </w:pPr>
      <w:r>
        <w:rPr>
          <w:rFonts w:ascii="Times New Roman" w:hAnsi="Times New Roman" w:cs="Times New Roman"/>
          <w:sz w:val="28"/>
          <w:szCs w:val="28"/>
        </w:rPr>
        <w:t>K</w:t>
      </w:r>
      <w:r w:rsidRPr="000322A2">
        <w:rPr>
          <w:rFonts w:ascii="Times New Roman" w:hAnsi="Times New Roman" w:cs="Times New Roman"/>
          <w:sz w:val="28"/>
          <w:szCs w:val="28"/>
        </w:rPr>
        <w:t>ey contacts for a range of risks in Warwickshire, on the Warwickshire Resilience Forum website?</w:t>
      </w:r>
    </w:p>
    <w:p w14:paraId="33D00E4A" w14:textId="77777777" w:rsidR="000322A2" w:rsidRPr="000322A2" w:rsidRDefault="000322A2" w:rsidP="000322A2">
      <w:pPr>
        <w:rPr>
          <w:rFonts w:ascii="Times New Roman" w:hAnsi="Times New Roman" w:cs="Times New Roman"/>
          <w:sz w:val="28"/>
          <w:szCs w:val="28"/>
        </w:rPr>
      </w:pPr>
      <w:r w:rsidRPr="000322A2">
        <w:rPr>
          <w:rFonts w:ascii="Times New Roman" w:hAnsi="Times New Roman" w:cs="Times New Roman"/>
          <w:sz w:val="28"/>
          <w:szCs w:val="28"/>
        </w:rPr>
        <w:t>Select a risk, add your postcode to learn who to contact. You're a couple of clicks away from being #BetterPrepared.</w:t>
      </w:r>
    </w:p>
    <w:p w14:paraId="4FC0FFD4" w14:textId="77777777" w:rsidR="000322A2" w:rsidRDefault="000322A2" w:rsidP="000322A2">
      <w:pPr>
        <w:rPr>
          <w:rFonts w:ascii="Arial" w:hAnsi="Arial" w:cs="Arial"/>
          <w:sz w:val="24"/>
          <w:szCs w:val="24"/>
        </w:rPr>
      </w:pPr>
      <w:r w:rsidRPr="000322A2">
        <w:rPr>
          <w:rFonts w:ascii="Times New Roman" w:hAnsi="Times New Roman" w:cs="Times New Roman"/>
          <w:sz w:val="28"/>
          <w:szCs w:val="28"/>
        </w:rPr>
        <w:t xml:space="preserve">Visit: </w:t>
      </w:r>
      <w:hyperlink r:id="rId6" w:history="1">
        <w:r w:rsidRPr="000322A2">
          <w:rPr>
            <w:rStyle w:val="Hyperlink"/>
            <w:rFonts w:ascii="Times New Roman" w:hAnsi="Times New Roman" w:cs="Times New Roman"/>
            <w:sz w:val="28"/>
            <w:szCs w:val="28"/>
          </w:rPr>
          <w:t>https://www.warwickshireresilienceforum.org/emergency-contacts/</w:t>
        </w:r>
      </w:hyperlink>
      <w:r>
        <w:rPr>
          <w:rFonts w:ascii="Arial" w:hAnsi="Arial" w:cs="Arial"/>
          <w:sz w:val="24"/>
          <w:szCs w:val="24"/>
        </w:rPr>
        <w:t xml:space="preserve"> </w:t>
      </w:r>
    </w:p>
    <w:p w14:paraId="4D8D7E58" w14:textId="68900919" w:rsidR="00550D01" w:rsidRPr="00550D01" w:rsidRDefault="00550D01" w:rsidP="00550D01">
      <w:pPr>
        <w:rPr>
          <w:rFonts w:ascii="Times New Roman" w:hAnsi="Times New Roman" w:cs="Times New Roman"/>
          <w:b/>
          <w:bCs/>
          <w:sz w:val="28"/>
          <w:szCs w:val="28"/>
          <w:u w:val="single"/>
        </w:rPr>
      </w:pPr>
      <w:r w:rsidRPr="00550D01">
        <w:rPr>
          <w:rFonts w:ascii="Times New Roman" w:hAnsi="Times New Roman" w:cs="Times New Roman"/>
          <w:b/>
          <w:bCs/>
          <w:sz w:val="28"/>
          <w:szCs w:val="28"/>
          <w:u w:val="single"/>
        </w:rPr>
        <w:t xml:space="preserve">Home to school transport </w:t>
      </w:r>
    </w:p>
    <w:p w14:paraId="7B67650F" w14:textId="051DB348" w:rsidR="00EC3711" w:rsidRPr="00EC3711" w:rsidRDefault="00550D01" w:rsidP="00550D01">
      <w:pPr>
        <w:rPr>
          <w:rFonts w:ascii="Times New Roman" w:hAnsi="Times New Roman" w:cs="Times New Roman"/>
          <w:sz w:val="28"/>
          <w:szCs w:val="28"/>
        </w:rPr>
      </w:pPr>
      <w:r w:rsidRPr="00550D01">
        <w:rPr>
          <w:rFonts w:ascii="Times New Roman" w:hAnsi="Times New Roman" w:cs="Times New Roman"/>
          <w:sz w:val="28"/>
          <w:szCs w:val="28"/>
        </w:rPr>
        <w:t>Warwickshire County Council is aware of the ongoing issues with bus passes and school transport and are working diligently to address them as swiftly as possible.</w:t>
      </w:r>
      <w:r w:rsidR="00EC3711">
        <w:rPr>
          <w:rFonts w:ascii="Times New Roman" w:hAnsi="Times New Roman" w:cs="Times New Roman"/>
          <w:sz w:val="28"/>
          <w:szCs w:val="28"/>
        </w:rPr>
        <w:t xml:space="preserve"> If your family is experiencing transport issues and you submitted your application by deadline of </w:t>
      </w:r>
      <w:r w:rsidR="00FC3717">
        <w:rPr>
          <w:rFonts w:ascii="Times New Roman" w:hAnsi="Times New Roman" w:cs="Times New Roman"/>
          <w:sz w:val="28"/>
          <w:szCs w:val="28"/>
        </w:rPr>
        <w:t>May 2024,</w:t>
      </w:r>
      <w:r w:rsidR="00EC3711">
        <w:rPr>
          <w:rFonts w:ascii="Times New Roman" w:hAnsi="Times New Roman" w:cs="Times New Roman"/>
          <w:sz w:val="28"/>
          <w:szCs w:val="28"/>
        </w:rPr>
        <w:t xml:space="preserve"> please e-mail WCC at </w:t>
      </w:r>
      <w:hyperlink r:id="rId7" w:history="1">
        <w:r w:rsidR="00EC3711" w:rsidRPr="009C4550">
          <w:rPr>
            <w:rStyle w:val="Hyperlink"/>
            <w:rFonts w:ascii="Times New Roman" w:hAnsi="Times New Roman" w:cs="Times New Roman"/>
            <w:sz w:val="28"/>
            <w:szCs w:val="28"/>
          </w:rPr>
          <w:t>to@warwickshire.gov.uk</w:t>
        </w:r>
      </w:hyperlink>
      <w:r w:rsidR="00EC3711">
        <w:rPr>
          <w:rFonts w:ascii="Times New Roman" w:hAnsi="Times New Roman" w:cs="Times New Roman"/>
          <w:color w:val="0070C0"/>
          <w:sz w:val="28"/>
          <w:szCs w:val="28"/>
        </w:rPr>
        <w:t xml:space="preserve"> </w:t>
      </w:r>
      <w:r w:rsidR="00EC3711" w:rsidRPr="00EC3711">
        <w:rPr>
          <w:rFonts w:ascii="Times New Roman" w:hAnsi="Times New Roman" w:cs="Times New Roman"/>
          <w:sz w:val="28"/>
          <w:szCs w:val="28"/>
        </w:rPr>
        <w:t>We will prioritise your enquiry</w:t>
      </w:r>
    </w:p>
    <w:p w14:paraId="2AFB820E" w14:textId="1675D404" w:rsidR="00550D01" w:rsidRDefault="00550D01" w:rsidP="00550D01">
      <w:pPr>
        <w:rPr>
          <w:rFonts w:ascii="Times New Roman" w:hAnsi="Times New Roman" w:cs="Times New Roman"/>
          <w:sz w:val="28"/>
          <w:szCs w:val="28"/>
        </w:rPr>
      </w:pPr>
      <w:r w:rsidRPr="00EC3711">
        <w:rPr>
          <w:rFonts w:ascii="Times New Roman" w:hAnsi="Times New Roman" w:cs="Times New Roman"/>
          <w:color w:val="0070C0"/>
          <w:sz w:val="28"/>
          <w:szCs w:val="28"/>
        </w:rPr>
        <w:t xml:space="preserve">Find out more: </w:t>
      </w:r>
      <w:hyperlink r:id="rId8" w:history="1">
        <w:r w:rsidRPr="00550D01">
          <w:rPr>
            <w:rStyle w:val="Hyperlink"/>
            <w:rFonts w:ascii="Times New Roman" w:hAnsi="Times New Roman" w:cs="Times New Roman"/>
            <w:sz w:val="28"/>
            <w:szCs w:val="28"/>
          </w:rPr>
          <w:t>https://www.warwickshire.gov.uk/news/article/5523/home-to-school-transport</w:t>
        </w:r>
      </w:hyperlink>
      <w:r w:rsidRPr="00550D01">
        <w:rPr>
          <w:rFonts w:ascii="Times New Roman" w:hAnsi="Times New Roman" w:cs="Times New Roman"/>
          <w:sz w:val="28"/>
          <w:szCs w:val="28"/>
        </w:rPr>
        <w:t xml:space="preserve"> </w:t>
      </w:r>
    </w:p>
    <w:p w14:paraId="4F8EFA5F" w14:textId="46BE06FF" w:rsidR="00F224D1" w:rsidRPr="00F224D1" w:rsidRDefault="00F224D1" w:rsidP="00F224D1">
      <w:pPr>
        <w:rPr>
          <w:rFonts w:ascii="Times New Roman" w:hAnsi="Times New Roman" w:cs="Times New Roman"/>
          <w:b/>
          <w:bCs/>
          <w:sz w:val="28"/>
          <w:szCs w:val="28"/>
          <w:u w:val="single"/>
        </w:rPr>
      </w:pPr>
      <w:r w:rsidRPr="00F224D1">
        <w:rPr>
          <w:rFonts w:ascii="Times New Roman" w:hAnsi="Times New Roman" w:cs="Times New Roman"/>
          <w:b/>
          <w:bCs/>
          <w:sz w:val="28"/>
          <w:szCs w:val="28"/>
          <w:u w:val="single"/>
        </w:rPr>
        <w:t xml:space="preserve">Funding for new schools </w:t>
      </w:r>
    </w:p>
    <w:p w14:paraId="080633F8" w14:textId="0CF02B9A" w:rsidR="00F224D1" w:rsidRPr="00F224D1" w:rsidRDefault="00F224D1" w:rsidP="00F224D1">
      <w:pPr>
        <w:rPr>
          <w:rFonts w:ascii="Times New Roman" w:hAnsi="Times New Roman" w:cs="Times New Roman"/>
          <w:sz w:val="28"/>
          <w:szCs w:val="28"/>
        </w:rPr>
      </w:pPr>
      <w:r w:rsidRPr="00F224D1">
        <w:rPr>
          <w:rFonts w:ascii="Times New Roman" w:hAnsi="Times New Roman" w:cs="Times New Roman"/>
          <w:sz w:val="28"/>
          <w:szCs w:val="28"/>
        </w:rPr>
        <w:t>Warwickshire County Council has announced significant additions – totalling £20.76 million – to its Education Capital Programme for 2024/25. This funding pays for new schools and the expansion of existing sites.</w:t>
      </w:r>
      <w:r w:rsidR="00461D37">
        <w:rPr>
          <w:rFonts w:ascii="Times New Roman" w:hAnsi="Times New Roman" w:cs="Times New Roman"/>
          <w:sz w:val="28"/>
          <w:szCs w:val="28"/>
        </w:rPr>
        <w:t xml:space="preserve"> </w:t>
      </w:r>
      <w:r w:rsidRPr="00F224D1">
        <w:rPr>
          <w:rFonts w:ascii="Times New Roman" w:hAnsi="Times New Roman" w:cs="Times New Roman"/>
          <w:sz w:val="28"/>
          <w:szCs w:val="28"/>
        </w:rPr>
        <w:t xml:space="preserve">Find out more: </w:t>
      </w:r>
      <w:hyperlink r:id="rId9" w:history="1">
        <w:r w:rsidRPr="00F224D1">
          <w:rPr>
            <w:rStyle w:val="Hyperlink"/>
            <w:rFonts w:ascii="Times New Roman" w:hAnsi="Times New Roman" w:cs="Times New Roman"/>
            <w:sz w:val="28"/>
            <w:szCs w:val="28"/>
          </w:rPr>
          <w:t>https://www.warwickshire.gov.uk/news/article/5530/warwickshire-county-council-announces-significant-further-investment-in-county-s-schools</w:t>
        </w:r>
      </w:hyperlink>
      <w:r w:rsidRPr="00F224D1">
        <w:rPr>
          <w:rFonts w:ascii="Times New Roman" w:hAnsi="Times New Roman" w:cs="Times New Roman"/>
          <w:sz w:val="28"/>
          <w:szCs w:val="28"/>
        </w:rPr>
        <w:t xml:space="preserve"> </w:t>
      </w:r>
    </w:p>
    <w:p w14:paraId="6EC8CE67" w14:textId="6C0B5ADC" w:rsidR="003E7F5F" w:rsidRPr="003E7F5F" w:rsidRDefault="003E7F5F" w:rsidP="003E7F5F">
      <w:pPr>
        <w:rPr>
          <w:rFonts w:ascii="Times New Roman" w:hAnsi="Times New Roman" w:cs="Times New Roman"/>
          <w:sz w:val="28"/>
          <w:szCs w:val="28"/>
          <w:u w:val="single"/>
        </w:rPr>
      </w:pPr>
      <w:r w:rsidRPr="003E7F5F">
        <w:rPr>
          <w:rFonts w:ascii="Times New Roman" w:hAnsi="Times New Roman" w:cs="Times New Roman"/>
          <w:b/>
          <w:bCs/>
          <w:sz w:val="28"/>
          <w:szCs w:val="28"/>
          <w:u w:val="single"/>
        </w:rPr>
        <w:t xml:space="preserve">Local Councils’ Charter </w:t>
      </w:r>
    </w:p>
    <w:p w14:paraId="162F2A80" w14:textId="1D539950" w:rsidR="003E7F5F" w:rsidRDefault="003E7F5F" w:rsidP="003E7F5F">
      <w:pPr>
        <w:rPr>
          <w:rFonts w:ascii="Times New Roman" w:hAnsi="Times New Roman" w:cs="Times New Roman"/>
          <w:sz w:val="28"/>
          <w:szCs w:val="28"/>
        </w:rPr>
      </w:pPr>
      <w:r w:rsidRPr="003E7F5F">
        <w:rPr>
          <w:rFonts w:ascii="Times New Roman" w:hAnsi="Times New Roman" w:cs="Times New Roman"/>
          <w:sz w:val="28"/>
          <w:szCs w:val="28"/>
        </w:rPr>
        <w:t>Warwickshire County Council has approved a refreshed Local Councils’ Charter, reaffirming its commitment to strengthening partnerships with local communities.</w:t>
      </w:r>
      <w:r>
        <w:rPr>
          <w:rFonts w:ascii="Times New Roman" w:hAnsi="Times New Roman" w:cs="Times New Roman"/>
          <w:sz w:val="28"/>
          <w:szCs w:val="28"/>
        </w:rPr>
        <w:t xml:space="preserve"> The Charter outlines how the County Council will work with Parish Councils to improve services and decision-making at local level. </w:t>
      </w:r>
      <w:r w:rsidRPr="003E7F5F">
        <w:rPr>
          <w:rFonts w:ascii="Times New Roman" w:hAnsi="Times New Roman" w:cs="Times New Roman"/>
          <w:sz w:val="28"/>
          <w:szCs w:val="28"/>
        </w:rPr>
        <w:t xml:space="preserve">Find out more: </w:t>
      </w:r>
      <w:hyperlink r:id="rId10" w:history="1">
        <w:r w:rsidRPr="00507B5F">
          <w:rPr>
            <w:rStyle w:val="Hyperlink"/>
            <w:rFonts w:ascii="Times New Roman" w:hAnsi="Times New Roman" w:cs="Times New Roman"/>
            <w:sz w:val="28"/>
            <w:szCs w:val="28"/>
          </w:rPr>
          <w:t>https://www.warwickshire.gov.uk/news/article/5532/warwickshire-county-council-welcomes-refreshed-local-councils-charter</w:t>
        </w:r>
      </w:hyperlink>
      <w:r w:rsidRPr="003E7F5F">
        <w:rPr>
          <w:rFonts w:ascii="Times New Roman" w:hAnsi="Times New Roman" w:cs="Times New Roman"/>
          <w:sz w:val="28"/>
          <w:szCs w:val="28"/>
        </w:rPr>
        <w:t xml:space="preserve"> </w:t>
      </w:r>
    </w:p>
    <w:p w14:paraId="5F1C76C1" w14:textId="77777777" w:rsidR="00523B2A" w:rsidRDefault="00523B2A" w:rsidP="003E7F5F">
      <w:pPr>
        <w:rPr>
          <w:rFonts w:ascii="Times New Roman" w:hAnsi="Times New Roman" w:cs="Times New Roman"/>
          <w:sz w:val="28"/>
          <w:szCs w:val="28"/>
        </w:rPr>
      </w:pPr>
    </w:p>
    <w:p w14:paraId="69DB793D" w14:textId="77777777" w:rsidR="00523B2A" w:rsidRDefault="00523B2A" w:rsidP="003E7F5F">
      <w:pPr>
        <w:rPr>
          <w:rFonts w:ascii="Times New Roman" w:hAnsi="Times New Roman" w:cs="Times New Roman"/>
          <w:sz w:val="28"/>
          <w:szCs w:val="28"/>
        </w:rPr>
      </w:pPr>
    </w:p>
    <w:p w14:paraId="2464C1A7" w14:textId="77777777" w:rsidR="00523B2A" w:rsidRDefault="00523B2A" w:rsidP="003E7F5F">
      <w:pPr>
        <w:rPr>
          <w:rFonts w:ascii="Times New Roman" w:hAnsi="Times New Roman" w:cs="Times New Roman"/>
          <w:sz w:val="28"/>
          <w:szCs w:val="28"/>
        </w:rPr>
      </w:pPr>
    </w:p>
    <w:p w14:paraId="559ABC06" w14:textId="77777777" w:rsidR="00461D37" w:rsidRPr="003E7F5F" w:rsidRDefault="00461D37" w:rsidP="003E7F5F">
      <w:pPr>
        <w:rPr>
          <w:rFonts w:ascii="Times New Roman" w:hAnsi="Times New Roman" w:cs="Times New Roman"/>
          <w:sz w:val="28"/>
          <w:szCs w:val="28"/>
        </w:rPr>
      </w:pPr>
    </w:p>
    <w:p w14:paraId="217726E0" w14:textId="62D5DC1F" w:rsidR="002140EF" w:rsidRPr="002140EF" w:rsidRDefault="002140EF" w:rsidP="002140EF">
      <w:pPr>
        <w:rPr>
          <w:rFonts w:ascii="Times New Roman" w:hAnsi="Times New Roman" w:cs="Times New Roman"/>
          <w:b/>
          <w:bCs/>
          <w:sz w:val="28"/>
          <w:szCs w:val="28"/>
          <w:u w:val="single"/>
        </w:rPr>
      </w:pPr>
      <w:r w:rsidRPr="002140EF">
        <w:rPr>
          <w:rFonts w:ascii="Times New Roman" w:hAnsi="Times New Roman" w:cs="Times New Roman"/>
          <w:b/>
          <w:bCs/>
          <w:sz w:val="28"/>
          <w:szCs w:val="28"/>
          <w:u w:val="single"/>
        </w:rPr>
        <w:lastRenderedPageBreak/>
        <w:t xml:space="preserve">RSV vaccination for older people </w:t>
      </w:r>
    </w:p>
    <w:p w14:paraId="02B9802E" w14:textId="5F737246" w:rsidR="002140EF" w:rsidRDefault="002140EF" w:rsidP="002140EF">
      <w:pPr>
        <w:rPr>
          <w:rFonts w:ascii="Times New Roman" w:hAnsi="Times New Roman" w:cs="Times New Roman"/>
          <w:sz w:val="28"/>
          <w:szCs w:val="28"/>
        </w:rPr>
      </w:pPr>
      <w:r w:rsidRPr="002140EF">
        <w:rPr>
          <w:rFonts w:ascii="Times New Roman" w:hAnsi="Times New Roman" w:cs="Times New Roman"/>
          <w:sz w:val="28"/>
          <w:szCs w:val="28"/>
        </w:rPr>
        <w:t xml:space="preserve">From 1 September, people aged between 75 and 79, will be contacted by their GP surgery to book a slot for their </w:t>
      </w:r>
      <w:r w:rsidR="00E76E27">
        <w:rPr>
          <w:rFonts w:ascii="Times New Roman" w:hAnsi="Times New Roman" w:cs="Times New Roman"/>
          <w:sz w:val="28"/>
          <w:szCs w:val="28"/>
        </w:rPr>
        <w:t>R</w:t>
      </w:r>
      <w:r w:rsidRPr="002140EF">
        <w:rPr>
          <w:rFonts w:ascii="Times New Roman" w:hAnsi="Times New Roman" w:cs="Times New Roman"/>
          <w:sz w:val="28"/>
          <w:szCs w:val="28"/>
        </w:rPr>
        <w:t xml:space="preserve">espiratory </w:t>
      </w:r>
      <w:r w:rsidR="00E76E27">
        <w:rPr>
          <w:rFonts w:ascii="Times New Roman" w:hAnsi="Times New Roman" w:cs="Times New Roman"/>
          <w:sz w:val="28"/>
          <w:szCs w:val="28"/>
        </w:rPr>
        <w:t>S</w:t>
      </w:r>
      <w:r w:rsidRPr="002140EF">
        <w:rPr>
          <w:rFonts w:ascii="Times New Roman" w:hAnsi="Times New Roman" w:cs="Times New Roman"/>
          <w:sz w:val="28"/>
          <w:szCs w:val="28"/>
        </w:rPr>
        <w:t xml:space="preserve">yncytial </w:t>
      </w:r>
      <w:r w:rsidR="00E76E27">
        <w:rPr>
          <w:rFonts w:ascii="Times New Roman" w:hAnsi="Times New Roman" w:cs="Times New Roman"/>
          <w:sz w:val="28"/>
          <w:szCs w:val="28"/>
        </w:rPr>
        <w:t>V</w:t>
      </w:r>
      <w:r w:rsidRPr="002140EF">
        <w:rPr>
          <w:rFonts w:ascii="Times New Roman" w:hAnsi="Times New Roman" w:cs="Times New Roman"/>
          <w:sz w:val="28"/>
          <w:szCs w:val="28"/>
        </w:rPr>
        <w:t>irus RSV vaccination. Please wait to be contacted. Older people are vulnerable to the disease, which can lead to hospitalisation</w:t>
      </w:r>
    </w:p>
    <w:p w14:paraId="56403EE7" w14:textId="388F42A6" w:rsidR="00C455E4" w:rsidRPr="00C455E4" w:rsidRDefault="00C455E4" w:rsidP="00C455E4">
      <w:pPr>
        <w:rPr>
          <w:rFonts w:ascii="Times New Roman" w:hAnsi="Times New Roman" w:cs="Times New Roman"/>
          <w:b/>
          <w:bCs/>
          <w:sz w:val="28"/>
          <w:szCs w:val="28"/>
          <w:u w:val="single"/>
        </w:rPr>
      </w:pPr>
      <w:r w:rsidRPr="00C455E4">
        <w:rPr>
          <w:rFonts w:ascii="Times New Roman" w:hAnsi="Times New Roman" w:cs="Times New Roman"/>
          <w:b/>
          <w:bCs/>
          <w:sz w:val="28"/>
          <w:szCs w:val="28"/>
          <w:u w:val="single"/>
        </w:rPr>
        <w:t xml:space="preserve">RSV vaccination in pregnancy </w:t>
      </w:r>
    </w:p>
    <w:p w14:paraId="79BA0DCA" w14:textId="5CB6E9DE" w:rsidR="00C455E4" w:rsidRPr="00C455E4" w:rsidRDefault="00C455E4" w:rsidP="00C455E4">
      <w:pPr>
        <w:rPr>
          <w:rFonts w:ascii="Times New Roman" w:hAnsi="Times New Roman" w:cs="Times New Roman"/>
          <w:sz w:val="28"/>
          <w:szCs w:val="28"/>
        </w:rPr>
      </w:pPr>
      <w:r w:rsidRPr="00C455E4">
        <w:rPr>
          <w:rFonts w:ascii="Times New Roman" w:hAnsi="Times New Roman" w:cs="Times New Roman"/>
          <w:sz w:val="28"/>
          <w:szCs w:val="28"/>
        </w:rPr>
        <w:t xml:space="preserve">If you’re 28 weeks pregnant you are eligible to have the respiratory syncytial virus RSV vaccination to protect your unborn baby. </w:t>
      </w:r>
    </w:p>
    <w:p w14:paraId="05CF88CD" w14:textId="1FF1FC31" w:rsidR="00C455E4" w:rsidRDefault="00C455E4" w:rsidP="00C455E4">
      <w:pPr>
        <w:rPr>
          <w:rFonts w:ascii="Times New Roman" w:hAnsi="Times New Roman" w:cs="Times New Roman"/>
          <w:sz w:val="28"/>
          <w:szCs w:val="28"/>
        </w:rPr>
      </w:pPr>
      <w:r w:rsidRPr="00C455E4">
        <w:rPr>
          <w:rFonts w:ascii="Times New Roman" w:hAnsi="Times New Roman" w:cs="Times New Roman"/>
          <w:sz w:val="28"/>
          <w:szCs w:val="28"/>
        </w:rPr>
        <w:t>Babies are vulnerable as they have small airways and limited immunity against RSV. Please speak to your maternity service or GP surgery.</w:t>
      </w:r>
    </w:p>
    <w:p w14:paraId="3DAB4A64" w14:textId="3129B948" w:rsidR="00AA269D" w:rsidRPr="00AA269D" w:rsidRDefault="00AA269D" w:rsidP="00AA269D">
      <w:pPr>
        <w:rPr>
          <w:rFonts w:ascii="Times New Roman" w:hAnsi="Times New Roman" w:cs="Times New Roman"/>
          <w:sz w:val="28"/>
          <w:szCs w:val="28"/>
        </w:rPr>
      </w:pPr>
      <w:r w:rsidRPr="00AA269D">
        <w:rPr>
          <w:rFonts w:ascii="Times New Roman" w:hAnsi="Times New Roman" w:cs="Times New Roman"/>
          <w:sz w:val="28"/>
          <w:szCs w:val="28"/>
        </w:rPr>
        <w:t>UK is the first country in the world to offer a national vaccination programme that uses the same vaccine to protect both infants and older adults from RSV</w:t>
      </w:r>
    </w:p>
    <w:p w14:paraId="6F51B218" w14:textId="77777777" w:rsidR="00AA269D" w:rsidRPr="00AA269D" w:rsidRDefault="00AA269D" w:rsidP="00AA269D">
      <w:pPr>
        <w:rPr>
          <w:rFonts w:ascii="Times New Roman" w:hAnsi="Times New Roman" w:cs="Times New Roman"/>
          <w:sz w:val="28"/>
          <w:szCs w:val="28"/>
        </w:rPr>
      </w:pPr>
      <w:r w:rsidRPr="00AA269D">
        <w:rPr>
          <w:rFonts w:ascii="Times New Roman" w:hAnsi="Times New Roman" w:cs="Times New Roman"/>
          <w:sz w:val="28"/>
          <w:szCs w:val="28"/>
        </w:rPr>
        <w:t>The vaccine will protect infants and older adults, easing winter pressures on the NHS</w:t>
      </w:r>
    </w:p>
    <w:p w14:paraId="2C2A45C5" w14:textId="77777777" w:rsidR="00AA269D" w:rsidRPr="00AA269D" w:rsidRDefault="00AA269D" w:rsidP="00AA269D">
      <w:pPr>
        <w:rPr>
          <w:rFonts w:ascii="Times New Roman" w:hAnsi="Times New Roman" w:cs="Times New Roman"/>
          <w:sz w:val="28"/>
          <w:szCs w:val="28"/>
        </w:rPr>
      </w:pPr>
      <w:r w:rsidRPr="00AA269D">
        <w:rPr>
          <w:rFonts w:ascii="Times New Roman" w:hAnsi="Times New Roman" w:cs="Times New Roman"/>
          <w:sz w:val="28"/>
          <w:szCs w:val="28"/>
        </w:rPr>
        <w:t>Eligible people urged to take up offer when rollout begins in September</w:t>
      </w:r>
    </w:p>
    <w:p w14:paraId="6CC36490" w14:textId="77777777" w:rsidR="00AA269D" w:rsidRPr="00AA269D" w:rsidRDefault="00AA269D" w:rsidP="00AA269D">
      <w:pPr>
        <w:rPr>
          <w:rFonts w:ascii="Times New Roman" w:hAnsi="Times New Roman" w:cs="Times New Roman"/>
          <w:sz w:val="28"/>
          <w:szCs w:val="28"/>
        </w:rPr>
      </w:pPr>
      <w:r w:rsidRPr="00AA269D">
        <w:rPr>
          <w:rFonts w:ascii="Times New Roman" w:hAnsi="Times New Roman" w:cs="Times New Roman"/>
          <w:sz w:val="28"/>
          <w:szCs w:val="28"/>
        </w:rPr>
        <w:t>The UK will become the first country in the world to have a national programme that uses the same vaccine to protect both newborns and older adults against RSV.</w:t>
      </w:r>
    </w:p>
    <w:p w14:paraId="1EF5EBE4" w14:textId="77777777" w:rsidR="00AA269D" w:rsidRPr="00AA269D" w:rsidRDefault="00AA269D" w:rsidP="00AA269D">
      <w:pPr>
        <w:rPr>
          <w:rFonts w:ascii="Times New Roman" w:hAnsi="Times New Roman" w:cs="Times New Roman"/>
          <w:sz w:val="28"/>
          <w:szCs w:val="28"/>
        </w:rPr>
      </w:pPr>
      <w:r w:rsidRPr="00AA269D">
        <w:rPr>
          <w:rFonts w:ascii="Times New Roman" w:hAnsi="Times New Roman" w:cs="Times New Roman"/>
          <w:sz w:val="28"/>
          <w:szCs w:val="28"/>
        </w:rPr>
        <w:t>The rollout, which will start from 1 September 2024 in England, includes a vaccine for pregnant women over 28 weeks to help protect their newborn babies, a routine programme for those over 75 and a one-off campaign for people aged 75 to 79. These are the groups at the greatest risk from RSV, based on advice from the Joint Committee on Vaccination and Immunisation</w:t>
      </w:r>
    </w:p>
    <w:p w14:paraId="07DB230A" w14:textId="5FC7E618" w:rsidR="00693249" w:rsidRPr="00693249" w:rsidRDefault="00693249" w:rsidP="00693249">
      <w:pPr>
        <w:rPr>
          <w:rFonts w:ascii="Times New Roman" w:hAnsi="Times New Roman" w:cs="Times New Roman"/>
          <w:b/>
          <w:bCs/>
          <w:sz w:val="28"/>
          <w:szCs w:val="28"/>
          <w:u w:val="single"/>
        </w:rPr>
      </w:pPr>
      <w:r w:rsidRPr="00693249">
        <w:rPr>
          <w:rFonts w:ascii="Times New Roman" w:hAnsi="Times New Roman" w:cs="Times New Roman"/>
          <w:b/>
          <w:bCs/>
          <w:sz w:val="28"/>
          <w:szCs w:val="28"/>
          <w:u w:val="single"/>
        </w:rPr>
        <w:t xml:space="preserve">Domestic abuse survivor engagement </w:t>
      </w:r>
    </w:p>
    <w:p w14:paraId="2559FA11" w14:textId="00439AC7" w:rsidR="00693249" w:rsidRDefault="00693249" w:rsidP="00693249">
      <w:pPr>
        <w:rPr>
          <w:rStyle w:val="Hyperlink"/>
          <w:rFonts w:ascii="Times New Roman" w:eastAsia="Times New Roman" w:hAnsi="Times New Roman" w:cs="Times New Roman"/>
          <w:sz w:val="28"/>
          <w:szCs w:val="28"/>
          <w:lang w:eastAsia="en-GB"/>
        </w:rPr>
      </w:pPr>
      <w:r w:rsidRPr="00693249">
        <w:rPr>
          <w:rFonts w:ascii="Times New Roman" w:eastAsia="Times New Roman" w:hAnsi="Times New Roman" w:cs="Times New Roman"/>
          <w:color w:val="000000"/>
          <w:sz w:val="28"/>
          <w:szCs w:val="28"/>
          <w:lang w:eastAsia="en-GB"/>
        </w:rPr>
        <w:t>If you’ve experienced domestic abuse, or you know someone who has – please help Warwickshire to better understand why people find it hard to reach out for support.</w:t>
      </w:r>
      <w:r>
        <w:rPr>
          <w:rFonts w:ascii="Times New Roman" w:eastAsia="Times New Roman" w:hAnsi="Times New Roman" w:cs="Times New Roman"/>
          <w:color w:val="000000"/>
          <w:sz w:val="28"/>
          <w:szCs w:val="28"/>
          <w:lang w:eastAsia="en-GB"/>
        </w:rPr>
        <w:t xml:space="preserve"> </w:t>
      </w:r>
      <w:r w:rsidRPr="00693249">
        <w:rPr>
          <w:rFonts w:ascii="Times New Roman" w:eastAsia="Times New Roman" w:hAnsi="Times New Roman" w:cs="Times New Roman"/>
          <w:color w:val="000000"/>
          <w:sz w:val="28"/>
          <w:szCs w:val="28"/>
          <w:lang w:eastAsia="en-GB"/>
        </w:rPr>
        <w:t>Find out more</w:t>
      </w:r>
      <w:r w:rsidRPr="00693249">
        <w:rPr>
          <w:rFonts w:ascii="Times New Roman" w:hAnsi="Times New Roman" w:cs="Times New Roman"/>
          <w:sz w:val="28"/>
          <w:szCs w:val="28"/>
        </w:rPr>
        <w:t xml:space="preserve">: </w:t>
      </w:r>
      <w:hyperlink r:id="rId11" w:history="1">
        <w:r w:rsidRPr="00693249">
          <w:rPr>
            <w:rStyle w:val="Hyperlink"/>
            <w:rFonts w:ascii="Times New Roman" w:eastAsia="Times New Roman" w:hAnsi="Times New Roman" w:cs="Times New Roman"/>
            <w:sz w:val="28"/>
            <w:szCs w:val="28"/>
            <w:lang w:eastAsia="en-GB"/>
          </w:rPr>
          <w:t>https://www.talk2someone.org.uk/victim-survivor/victimsurvivor-engagement/1</w:t>
        </w:r>
      </w:hyperlink>
    </w:p>
    <w:p w14:paraId="25EDF2DC" w14:textId="77777777" w:rsidR="00FC3717" w:rsidRDefault="00FC3717" w:rsidP="00693249">
      <w:pPr>
        <w:rPr>
          <w:rStyle w:val="Hyperlink"/>
          <w:rFonts w:ascii="Times New Roman" w:eastAsia="Times New Roman" w:hAnsi="Times New Roman" w:cs="Times New Roman"/>
          <w:sz w:val="28"/>
          <w:szCs w:val="28"/>
          <w:lang w:eastAsia="en-GB"/>
        </w:rPr>
      </w:pPr>
    </w:p>
    <w:p w14:paraId="0AF7BEB2" w14:textId="77777777" w:rsidR="00523B2A" w:rsidRDefault="00523B2A" w:rsidP="00693249">
      <w:pPr>
        <w:rPr>
          <w:rStyle w:val="Hyperlink"/>
          <w:rFonts w:ascii="Times New Roman" w:eastAsia="Times New Roman" w:hAnsi="Times New Roman" w:cs="Times New Roman"/>
          <w:sz w:val="28"/>
          <w:szCs w:val="28"/>
          <w:lang w:eastAsia="en-GB"/>
        </w:rPr>
      </w:pPr>
    </w:p>
    <w:p w14:paraId="2FB985B6" w14:textId="77777777" w:rsidR="00FC73CC" w:rsidRDefault="00FC73CC" w:rsidP="00693249">
      <w:pPr>
        <w:rPr>
          <w:rStyle w:val="Hyperlink"/>
          <w:rFonts w:ascii="Times New Roman" w:eastAsia="Times New Roman" w:hAnsi="Times New Roman" w:cs="Times New Roman"/>
          <w:sz w:val="28"/>
          <w:szCs w:val="28"/>
          <w:lang w:eastAsia="en-GB"/>
        </w:rPr>
      </w:pPr>
    </w:p>
    <w:p w14:paraId="143706D9" w14:textId="77777777" w:rsidR="00FC73CC" w:rsidRPr="00693249" w:rsidRDefault="00FC73CC" w:rsidP="00693249">
      <w:pPr>
        <w:rPr>
          <w:rFonts w:ascii="Times New Roman" w:hAnsi="Times New Roman" w:cs="Times New Roman"/>
          <w:color w:val="26282A"/>
          <w:sz w:val="28"/>
          <w:szCs w:val="28"/>
        </w:rPr>
      </w:pPr>
    </w:p>
    <w:p w14:paraId="0C2FD447" w14:textId="77777777" w:rsidR="00316737" w:rsidRPr="00316737" w:rsidRDefault="00316737" w:rsidP="00316737">
      <w:pPr>
        <w:rPr>
          <w:rFonts w:ascii="Times New Roman" w:hAnsi="Times New Roman" w:cs="Times New Roman"/>
          <w:sz w:val="28"/>
          <w:szCs w:val="28"/>
        </w:rPr>
      </w:pPr>
      <w:r w:rsidRPr="00316737">
        <w:rPr>
          <w:rFonts w:ascii="Times New Roman" w:hAnsi="Times New Roman" w:cs="Times New Roman"/>
          <w:b/>
          <w:bCs/>
          <w:sz w:val="28"/>
          <w:szCs w:val="28"/>
          <w:u w:val="single"/>
        </w:rPr>
        <w:lastRenderedPageBreak/>
        <w:t>Dementia Connect in Warwickshire (for anyone living with dementia and their carers)</w:t>
      </w:r>
    </w:p>
    <w:p w14:paraId="7466939E" w14:textId="499AC53C" w:rsidR="00316737" w:rsidRDefault="00316737" w:rsidP="00316737">
      <w:pPr>
        <w:rPr>
          <w:rFonts w:ascii="Times New Roman" w:hAnsi="Times New Roman" w:cs="Times New Roman"/>
          <w:b/>
          <w:bCs/>
          <w:sz w:val="28"/>
          <w:szCs w:val="28"/>
        </w:rPr>
      </w:pPr>
      <w:r w:rsidRPr="00316737">
        <w:rPr>
          <w:rFonts w:ascii="Times New Roman" w:hAnsi="Times New Roman" w:cs="Times New Roman"/>
          <w:sz w:val="28"/>
          <w:szCs w:val="28"/>
        </w:rPr>
        <w:t>Dementia Connect in Warwickshire is available for everyone affected by dementia. It offers practical and emotional support and can ensure people are linked in with, and supported to access the wide range of additional support that can help them to live well with dementia</w:t>
      </w:r>
      <w:r>
        <w:rPr>
          <w:rFonts w:ascii="Times New Roman" w:hAnsi="Times New Roman" w:cs="Times New Roman"/>
          <w:sz w:val="28"/>
          <w:szCs w:val="28"/>
        </w:rPr>
        <w:t>.</w:t>
      </w:r>
      <w:r w:rsidR="00F12B08">
        <w:rPr>
          <w:rFonts w:ascii="Times New Roman" w:hAnsi="Times New Roman" w:cs="Times New Roman"/>
          <w:sz w:val="28"/>
          <w:szCs w:val="28"/>
        </w:rPr>
        <w:t xml:space="preserve"> </w:t>
      </w:r>
      <w:r w:rsidRPr="00316737">
        <w:rPr>
          <w:rFonts w:ascii="Times New Roman" w:hAnsi="Times New Roman" w:cs="Times New Roman"/>
          <w:sz w:val="28"/>
          <w:szCs w:val="28"/>
        </w:rPr>
        <w:t xml:space="preserve">This service is commissioned by Warwickshire County Council and delivered by Alzheimer's Society across </w:t>
      </w:r>
      <w:r w:rsidR="00C02424" w:rsidRPr="00316737">
        <w:rPr>
          <w:rFonts w:ascii="Times New Roman" w:hAnsi="Times New Roman" w:cs="Times New Roman"/>
          <w:sz w:val="28"/>
          <w:szCs w:val="28"/>
        </w:rPr>
        <w:t>Warwickshire People</w:t>
      </w:r>
      <w:r w:rsidRPr="00316737">
        <w:rPr>
          <w:rFonts w:ascii="Times New Roman" w:hAnsi="Times New Roman" w:cs="Times New Roman"/>
          <w:sz w:val="28"/>
          <w:szCs w:val="28"/>
        </w:rPr>
        <w:t xml:space="preserve"> affected by dementia whether they have a diagnosis or are a carer can self-refer to Dementia Connect.</w:t>
      </w:r>
      <w:r w:rsidR="00F12B08">
        <w:rPr>
          <w:rFonts w:ascii="Times New Roman" w:hAnsi="Times New Roman" w:cs="Times New Roman"/>
          <w:sz w:val="28"/>
          <w:szCs w:val="28"/>
        </w:rPr>
        <w:t xml:space="preserve"> </w:t>
      </w:r>
      <w:r w:rsidRPr="00316737">
        <w:rPr>
          <w:rFonts w:ascii="Times New Roman" w:hAnsi="Times New Roman" w:cs="Times New Roman"/>
          <w:sz w:val="28"/>
          <w:szCs w:val="28"/>
        </w:rPr>
        <w:t>Contact number (charged at local rates): </w:t>
      </w:r>
      <w:r w:rsidRPr="00316737">
        <w:rPr>
          <w:rFonts w:ascii="Times New Roman" w:hAnsi="Times New Roman" w:cs="Times New Roman"/>
          <w:b/>
          <w:bCs/>
          <w:sz w:val="28"/>
          <w:szCs w:val="28"/>
        </w:rPr>
        <w:t>0333 150 3456. </w:t>
      </w:r>
    </w:p>
    <w:p w14:paraId="15E44410" w14:textId="15996F3D" w:rsidR="00ED39EB" w:rsidRPr="00ED39EB" w:rsidRDefault="00ED39EB" w:rsidP="00ED39EB">
      <w:pPr>
        <w:rPr>
          <w:rFonts w:ascii="Times New Roman" w:hAnsi="Times New Roman" w:cs="Times New Roman"/>
          <w:b/>
          <w:bCs/>
          <w:sz w:val="28"/>
          <w:szCs w:val="28"/>
          <w:u w:val="single"/>
        </w:rPr>
      </w:pPr>
      <w:r w:rsidRPr="00ED39EB">
        <w:rPr>
          <w:rFonts w:ascii="Times New Roman" w:hAnsi="Times New Roman" w:cs="Times New Roman"/>
          <w:b/>
          <w:bCs/>
          <w:sz w:val="28"/>
          <w:szCs w:val="28"/>
          <w:u w:val="single"/>
        </w:rPr>
        <w:t>World Alzheimer’s Month 2024</w:t>
      </w:r>
    </w:p>
    <w:p w14:paraId="7113E9C2" w14:textId="77777777" w:rsidR="00ED39EB" w:rsidRPr="00ED39EB" w:rsidRDefault="00ED39EB" w:rsidP="00ED39EB">
      <w:pPr>
        <w:rPr>
          <w:rFonts w:ascii="Times New Roman" w:hAnsi="Times New Roman" w:cs="Times New Roman"/>
          <w:sz w:val="28"/>
          <w:szCs w:val="28"/>
        </w:rPr>
      </w:pPr>
      <w:r w:rsidRPr="00ED39EB">
        <w:rPr>
          <w:rFonts w:ascii="Times New Roman" w:hAnsi="Times New Roman" w:cs="Times New Roman"/>
          <w:sz w:val="28"/>
          <w:szCs w:val="28"/>
        </w:rPr>
        <w:t>This September, marks World Alzheimer’s Month, and Warwickshire County Council is raising awareness about Alzheimer’s and other forms of dementia.</w:t>
      </w:r>
    </w:p>
    <w:p w14:paraId="23FBB06A" w14:textId="77777777" w:rsidR="00ED39EB" w:rsidRDefault="00ED39EB" w:rsidP="00ED39EB">
      <w:pPr>
        <w:rPr>
          <w:rFonts w:ascii="Arial" w:hAnsi="Arial" w:cs="Arial"/>
          <w:sz w:val="24"/>
          <w:szCs w:val="24"/>
        </w:rPr>
      </w:pPr>
      <w:r w:rsidRPr="00ED39EB">
        <w:rPr>
          <w:rFonts w:ascii="Times New Roman" w:hAnsi="Times New Roman" w:cs="Times New Roman"/>
          <w:sz w:val="28"/>
          <w:szCs w:val="28"/>
        </w:rPr>
        <w:t xml:space="preserve">Find out more: </w:t>
      </w:r>
      <w:hyperlink r:id="rId12" w:history="1">
        <w:r w:rsidRPr="00ED39EB">
          <w:rPr>
            <w:rStyle w:val="Hyperlink"/>
            <w:rFonts w:ascii="Times New Roman" w:hAnsi="Times New Roman" w:cs="Times New Roman"/>
            <w:sz w:val="28"/>
            <w:szCs w:val="28"/>
          </w:rPr>
          <w:t>https://www.warwickshire.gov.uk/news/article/5534/world-alzheimer-s-month-2024-time-to-act-on-dementia-time-to-act-on-alzheimer-s</w:t>
        </w:r>
      </w:hyperlink>
      <w:r>
        <w:rPr>
          <w:rFonts w:ascii="Arial" w:hAnsi="Arial" w:cs="Arial"/>
          <w:sz w:val="24"/>
          <w:szCs w:val="24"/>
        </w:rPr>
        <w:t xml:space="preserve"> </w:t>
      </w:r>
    </w:p>
    <w:p w14:paraId="596999F3" w14:textId="67CDCF39" w:rsidR="00B9508D" w:rsidRPr="0029688E" w:rsidRDefault="00B9508D" w:rsidP="00B9508D">
      <w:pPr>
        <w:rPr>
          <w:rFonts w:ascii="Times New Roman" w:hAnsi="Times New Roman" w:cs="Times New Roman"/>
          <w:b/>
          <w:bCs/>
          <w:sz w:val="28"/>
          <w:szCs w:val="28"/>
          <w:u w:val="single"/>
        </w:rPr>
      </w:pPr>
      <w:r w:rsidRPr="0029688E">
        <w:rPr>
          <w:rFonts w:ascii="Times New Roman" w:hAnsi="Times New Roman" w:cs="Times New Roman"/>
          <w:b/>
          <w:bCs/>
          <w:sz w:val="28"/>
          <w:szCs w:val="28"/>
          <w:u w:val="single"/>
        </w:rPr>
        <w:t xml:space="preserve">Funding for new schools </w:t>
      </w:r>
    </w:p>
    <w:p w14:paraId="1FA7A625" w14:textId="3A358B43" w:rsidR="00B9508D" w:rsidRDefault="00B9508D" w:rsidP="00B9508D">
      <w:pPr>
        <w:rPr>
          <w:rFonts w:ascii="Times New Roman" w:hAnsi="Times New Roman" w:cs="Times New Roman"/>
          <w:sz w:val="28"/>
          <w:szCs w:val="28"/>
        </w:rPr>
      </w:pPr>
      <w:r w:rsidRPr="00B9508D">
        <w:rPr>
          <w:rFonts w:ascii="Times New Roman" w:hAnsi="Times New Roman" w:cs="Times New Roman"/>
          <w:sz w:val="28"/>
          <w:szCs w:val="28"/>
        </w:rPr>
        <w:t>Warwickshire County Council has announced significant additions – totalling £20.76 million – to its Education Capital Programme for 2024/25. This funding pays for new schools and the expansion of existing sites.</w:t>
      </w:r>
      <w:r w:rsidR="00F12B08">
        <w:rPr>
          <w:rFonts w:ascii="Times New Roman" w:hAnsi="Times New Roman" w:cs="Times New Roman"/>
          <w:sz w:val="28"/>
          <w:szCs w:val="28"/>
        </w:rPr>
        <w:t xml:space="preserve"> </w:t>
      </w:r>
      <w:r w:rsidRPr="00B9508D">
        <w:rPr>
          <w:rFonts w:ascii="Times New Roman" w:hAnsi="Times New Roman" w:cs="Times New Roman"/>
          <w:sz w:val="28"/>
          <w:szCs w:val="28"/>
        </w:rPr>
        <w:t xml:space="preserve">Find out more: </w:t>
      </w:r>
      <w:hyperlink r:id="rId13" w:history="1">
        <w:r w:rsidRPr="00B9508D">
          <w:rPr>
            <w:rStyle w:val="Hyperlink"/>
            <w:rFonts w:ascii="Times New Roman" w:hAnsi="Times New Roman" w:cs="Times New Roman"/>
            <w:sz w:val="28"/>
            <w:szCs w:val="28"/>
          </w:rPr>
          <w:t>https://www.warwickshire.gov.uk/news/article/5530/warwickshire-county-council-announces-significant-further-investment-in-county-s-schools</w:t>
        </w:r>
      </w:hyperlink>
      <w:r w:rsidRPr="00B9508D">
        <w:rPr>
          <w:rFonts w:ascii="Times New Roman" w:hAnsi="Times New Roman" w:cs="Times New Roman"/>
          <w:sz w:val="28"/>
          <w:szCs w:val="28"/>
        </w:rPr>
        <w:t xml:space="preserve"> </w:t>
      </w:r>
    </w:p>
    <w:p w14:paraId="7FB52FE8" w14:textId="457FA732" w:rsidR="000D2554" w:rsidRPr="000D2554" w:rsidRDefault="000D2554" w:rsidP="000D2554">
      <w:pPr>
        <w:rPr>
          <w:rFonts w:ascii="Times New Roman" w:hAnsi="Times New Roman" w:cs="Times New Roman"/>
          <w:b/>
          <w:bCs/>
          <w:sz w:val="28"/>
          <w:szCs w:val="28"/>
          <w:u w:val="single"/>
        </w:rPr>
      </w:pPr>
      <w:r w:rsidRPr="000D2554">
        <w:rPr>
          <w:rFonts w:ascii="Times New Roman" w:hAnsi="Times New Roman" w:cs="Times New Roman"/>
          <w:b/>
          <w:bCs/>
          <w:sz w:val="28"/>
          <w:szCs w:val="28"/>
          <w:u w:val="single"/>
        </w:rPr>
        <w:t xml:space="preserve">All-electric buses in Warwickshire </w:t>
      </w:r>
    </w:p>
    <w:p w14:paraId="29BDA1DE" w14:textId="247EEF47" w:rsidR="000D2554" w:rsidRDefault="000D2554" w:rsidP="000D2554">
      <w:pPr>
        <w:rPr>
          <w:rFonts w:ascii="Arial" w:hAnsi="Arial" w:cs="Arial"/>
          <w:sz w:val="24"/>
          <w:szCs w:val="24"/>
        </w:rPr>
      </w:pPr>
      <w:r w:rsidRPr="000D2554">
        <w:rPr>
          <w:rFonts w:ascii="Times New Roman" w:hAnsi="Times New Roman" w:cs="Times New Roman"/>
          <w:sz w:val="28"/>
          <w:szCs w:val="28"/>
        </w:rPr>
        <w:t xml:space="preserve">Warwickshire County Council is moving closer to its ambitions to be net zero by 2050 following the announcement that the county has allocated significant funding to commission 27 all electric buses.  </w:t>
      </w:r>
      <w:r w:rsidR="00FB5079" w:rsidRPr="00FB5079">
        <w:rPr>
          <w:rFonts w:ascii="Times New Roman" w:hAnsi="Times New Roman" w:cs="Times New Roman"/>
          <w:sz w:val="28"/>
          <w:szCs w:val="28"/>
        </w:rPr>
        <w:t>At the cabinet meeting on Thursday, 5 September 2024, the decision was taken to add £13.864 million to the Capital Programme for the Warwickshire Zero Emission Bus Regional Areas (ZEBRA)2 Scheme. </w:t>
      </w:r>
      <w:r w:rsidRPr="000D2554">
        <w:rPr>
          <w:rFonts w:ascii="Times New Roman" w:hAnsi="Times New Roman" w:cs="Times New Roman"/>
          <w:sz w:val="28"/>
          <w:szCs w:val="28"/>
        </w:rPr>
        <w:t xml:space="preserve">Find out more: </w:t>
      </w:r>
      <w:hyperlink r:id="rId14" w:history="1">
        <w:r w:rsidRPr="000D2554">
          <w:rPr>
            <w:rStyle w:val="Hyperlink"/>
            <w:rFonts w:ascii="Times New Roman" w:hAnsi="Times New Roman" w:cs="Times New Roman"/>
            <w:sz w:val="28"/>
            <w:szCs w:val="28"/>
          </w:rPr>
          <w:t>https://www.warwickshire.gov.uk/news/article/5533/27-all-electric-buses-on-their-way-as-zero-emission-scheme-is-approved</w:t>
        </w:r>
      </w:hyperlink>
      <w:r>
        <w:rPr>
          <w:rFonts w:ascii="Arial" w:hAnsi="Arial" w:cs="Arial"/>
          <w:sz w:val="24"/>
          <w:szCs w:val="24"/>
        </w:rPr>
        <w:t xml:space="preserve"> </w:t>
      </w:r>
    </w:p>
    <w:p w14:paraId="6A3EA388" w14:textId="0EA28566" w:rsidR="00105B9A" w:rsidRPr="00105B9A" w:rsidRDefault="00105B9A" w:rsidP="00105B9A">
      <w:pPr>
        <w:rPr>
          <w:rFonts w:ascii="Times New Roman" w:hAnsi="Times New Roman" w:cs="Times New Roman"/>
          <w:b/>
          <w:bCs/>
          <w:sz w:val="28"/>
          <w:szCs w:val="28"/>
          <w:u w:val="single"/>
        </w:rPr>
      </w:pPr>
      <w:r w:rsidRPr="00105B9A">
        <w:rPr>
          <w:rFonts w:ascii="Times New Roman" w:hAnsi="Times New Roman" w:cs="Times New Roman"/>
          <w:b/>
          <w:bCs/>
          <w:sz w:val="28"/>
          <w:szCs w:val="28"/>
          <w:u w:val="single"/>
        </w:rPr>
        <w:t xml:space="preserve">Tree planting funding </w:t>
      </w:r>
    </w:p>
    <w:p w14:paraId="00149B63" w14:textId="77777777" w:rsidR="00105B9A" w:rsidRPr="00105B9A" w:rsidRDefault="00105B9A" w:rsidP="00105B9A">
      <w:pPr>
        <w:rPr>
          <w:rFonts w:ascii="Times New Roman" w:hAnsi="Times New Roman" w:cs="Times New Roman"/>
          <w:sz w:val="28"/>
          <w:szCs w:val="28"/>
        </w:rPr>
      </w:pPr>
      <w:r w:rsidRPr="00105B9A">
        <w:rPr>
          <w:rFonts w:ascii="Times New Roman" w:hAnsi="Times New Roman" w:cs="Times New Roman"/>
          <w:sz w:val="28"/>
          <w:szCs w:val="28"/>
        </w:rPr>
        <w:t>The application window for community groups to apply for funding to create new orchards and micro woods has been extended until the end of 2024.</w:t>
      </w:r>
    </w:p>
    <w:p w14:paraId="4F2219A5" w14:textId="25081402" w:rsidR="00105B9A" w:rsidRDefault="00105B9A" w:rsidP="00105B9A">
      <w:pPr>
        <w:rPr>
          <w:rStyle w:val="Hyperlink"/>
          <w:rFonts w:ascii="Times New Roman" w:hAnsi="Times New Roman" w:cs="Times New Roman"/>
          <w:sz w:val="28"/>
          <w:szCs w:val="28"/>
        </w:rPr>
      </w:pPr>
      <w:r w:rsidRPr="00105B9A">
        <w:rPr>
          <w:rFonts w:ascii="Times New Roman" w:hAnsi="Times New Roman" w:cs="Times New Roman"/>
          <w:sz w:val="28"/>
          <w:szCs w:val="28"/>
        </w:rPr>
        <w:t xml:space="preserve">Find out more: </w:t>
      </w:r>
      <w:hyperlink r:id="rId15" w:history="1">
        <w:r w:rsidRPr="00105B9A">
          <w:rPr>
            <w:rStyle w:val="Hyperlink"/>
            <w:rFonts w:ascii="Times New Roman" w:hAnsi="Times New Roman" w:cs="Times New Roman"/>
            <w:sz w:val="28"/>
            <w:szCs w:val="28"/>
          </w:rPr>
          <w:t>https://www.warwickshire.gov.uk/news/article/5509/community-groups-given-longer-to-apply-for-tree-planting-funding-in-warwickshire</w:t>
        </w:r>
      </w:hyperlink>
      <w:r w:rsidR="00106390">
        <w:rPr>
          <w:rStyle w:val="Hyperlink"/>
          <w:rFonts w:ascii="Times New Roman" w:hAnsi="Times New Roman" w:cs="Times New Roman"/>
          <w:sz w:val="28"/>
          <w:szCs w:val="28"/>
        </w:rPr>
        <w:t xml:space="preserve"> </w:t>
      </w:r>
    </w:p>
    <w:p w14:paraId="5DB77900" w14:textId="77777777" w:rsidR="00B72FA0" w:rsidRDefault="00B72FA0" w:rsidP="00B72FA0">
      <w:pPr>
        <w:shd w:val="clear" w:color="auto" w:fill="FFFFFF"/>
        <w:spacing w:before="100" w:beforeAutospacing="1" w:after="100" w:afterAutospacing="1" w:line="240" w:lineRule="auto"/>
        <w:rPr>
          <w:rFonts w:ascii="Times New Roman" w:hAnsi="Times New Roman" w:cs="Times New Roman"/>
          <w:b/>
          <w:bCs/>
          <w:color w:val="000000"/>
          <w:spacing w:val="-5"/>
          <w:sz w:val="28"/>
          <w:szCs w:val="28"/>
          <w:u w:val="single"/>
          <w:shd w:val="clear" w:color="auto" w:fill="FFFFFF"/>
        </w:rPr>
      </w:pPr>
      <w:r w:rsidRPr="00E8189D">
        <w:rPr>
          <w:rFonts w:ascii="Times New Roman" w:hAnsi="Times New Roman" w:cs="Times New Roman"/>
          <w:b/>
          <w:bCs/>
          <w:color w:val="000000"/>
          <w:spacing w:val="-5"/>
          <w:sz w:val="28"/>
          <w:szCs w:val="28"/>
          <w:u w:val="single"/>
          <w:shd w:val="clear" w:color="auto" w:fill="FFFFFF"/>
        </w:rPr>
        <w:lastRenderedPageBreak/>
        <w:t>WCC’s Cabinet Approves New Warwickshire Fire and Rescue Service Operating Model</w:t>
      </w:r>
      <w:r>
        <w:rPr>
          <w:rFonts w:ascii="Times New Roman" w:hAnsi="Times New Roman" w:cs="Times New Roman"/>
          <w:b/>
          <w:bCs/>
          <w:color w:val="000000"/>
          <w:spacing w:val="-5"/>
          <w:sz w:val="28"/>
          <w:szCs w:val="28"/>
          <w:u w:val="single"/>
          <w:shd w:val="clear" w:color="auto" w:fill="FFFFFF"/>
        </w:rPr>
        <w:t xml:space="preserve"> </w:t>
      </w:r>
    </w:p>
    <w:p w14:paraId="697E735A" w14:textId="2D0B00A6" w:rsidR="00B72FA0" w:rsidRDefault="00B72FA0" w:rsidP="00B72FA0">
      <w:pPr>
        <w:pStyle w:val="NormalWeb"/>
        <w:shd w:val="clear" w:color="auto" w:fill="FFFFFF"/>
        <w:rPr>
          <w:color w:val="000000"/>
          <w:spacing w:val="-5"/>
          <w:sz w:val="28"/>
          <w:szCs w:val="28"/>
        </w:rPr>
      </w:pPr>
      <w:r w:rsidRPr="00D74F3D">
        <w:rPr>
          <w:color w:val="000000"/>
          <w:spacing w:val="-5"/>
          <w:sz w:val="28"/>
          <w:szCs w:val="28"/>
        </w:rPr>
        <w:t>A new operating model has been approved for Warwickshire Fire and Rescue Service (WFRS) by Warwickshire County Council’s Cabinet. Following a review of how WFRS use their resources, a public consultation took place earlier this year on a proposed delivery model that would help the service to better align their resources to the risks and demands across all parts of Warwickshire. The feedback from the 1,300 responses that were received has been used to shape a revised model known as Model A.  This new way of working offers several improvements on the current operating model. This includes</w:t>
      </w:r>
      <w:r>
        <w:rPr>
          <w:color w:val="000000"/>
          <w:spacing w:val="-5"/>
          <w:sz w:val="28"/>
          <w:szCs w:val="28"/>
        </w:rPr>
        <w:t>, g</w:t>
      </w:r>
      <w:r w:rsidRPr="00D74F3D">
        <w:rPr>
          <w:color w:val="000000"/>
          <w:spacing w:val="-5"/>
          <w:sz w:val="28"/>
          <w:szCs w:val="28"/>
        </w:rPr>
        <w:t xml:space="preserve">uaranteeing 14 fire engines during the day, when activity is highest, and 13 at night, when the risk is lower. This is a significant improvement from the current guaranteed 11 engines during the day and 8 at night. Providing WFRS with a 27% increase in capacity to conduct prevention work, helping to stop fires and incidents before they occur. Improving average response times for the most urgent incidents across the county by 58 seconds to under 10 minutes, ensuring quicker assistance when and where it is needed the most. It also improves the average response time for a second engine when this is needed. The Cabinet have approved the additional allocation of £1.75m to fund this new operating model. </w:t>
      </w:r>
    </w:p>
    <w:p w14:paraId="0EF7FF5C" w14:textId="77777777" w:rsidR="000A4FF5" w:rsidRDefault="000A4FF5" w:rsidP="005E17DE">
      <w:pPr>
        <w:pStyle w:val="NormalWeb"/>
        <w:shd w:val="clear" w:color="auto" w:fill="FFFFFF"/>
        <w:rPr>
          <w:rStyle w:val="Hyperlink"/>
          <w:rFonts w:eastAsiaTheme="majorEastAsia"/>
          <w:color w:val="auto"/>
          <w:spacing w:val="-5"/>
          <w:sz w:val="28"/>
          <w:szCs w:val="28"/>
          <w:u w:val="none"/>
        </w:rPr>
      </w:pPr>
      <w:r w:rsidRPr="000A4FF5">
        <w:rPr>
          <w:rStyle w:val="Hyperlink"/>
          <w:rFonts w:eastAsiaTheme="majorEastAsia"/>
          <w:color w:val="auto"/>
          <w:spacing w:val="-5"/>
          <w:sz w:val="28"/>
          <w:szCs w:val="28"/>
          <w:u w:val="none"/>
        </w:rPr>
        <w:t>Chris Mills</w:t>
      </w:r>
    </w:p>
    <w:p w14:paraId="787E7723" w14:textId="451342D7" w:rsidR="000A4FF5" w:rsidRPr="000A4FF5" w:rsidRDefault="000A4FF5" w:rsidP="005E17DE">
      <w:pPr>
        <w:pStyle w:val="NormalWeb"/>
        <w:shd w:val="clear" w:color="auto" w:fill="FFFFFF"/>
        <w:rPr>
          <w:rStyle w:val="Hyperlink"/>
          <w:rFonts w:eastAsiaTheme="majorEastAsia"/>
          <w:color w:val="auto"/>
          <w:spacing w:val="-5"/>
          <w:sz w:val="28"/>
          <w:szCs w:val="28"/>
          <w:u w:val="none"/>
        </w:rPr>
      </w:pPr>
      <w:r w:rsidRPr="000A4FF5">
        <w:rPr>
          <w:rStyle w:val="Hyperlink"/>
          <w:rFonts w:eastAsiaTheme="majorEastAsia"/>
          <w:color w:val="auto"/>
          <w:spacing w:val="-5"/>
          <w:sz w:val="28"/>
          <w:szCs w:val="28"/>
          <w:u w:val="none"/>
        </w:rPr>
        <w:t>County Councillor</w:t>
      </w:r>
    </w:p>
    <w:p w14:paraId="63BE4283" w14:textId="77777777" w:rsidR="00DA4F26" w:rsidRPr="00865401" w:rsidRDefault="00DA4F26" w:rsidP="00563235">
      <w:pPr>
        <w:rPr>
          <w:rFonts w:ascii="Times New Roman" w:hAnsi="Times New Roman" w:cs="Times New Roman"/>
          <w:color w:val="000000"/>
          <w:spacing w:val="-5"/>
          <w:sz w:val="28"/>
          <w:szCs w:val="28"/>
        </w:rPr>
      </w:pPr>
    </w:p>
    <w:p w14:paraId="2D8BA9D6" w14:textId="77777777" w:rsidR="003A4947" w:rsidRPr="00865401" w:rsidRDefault="003A4947" w:rsidP="00563235">
      <w:pPr>
        <w:rPr>
          <w:rFonts w:ascii="Times New Roman" w:hAnsi="Times New Roman" w:cs="Times New Roman"/>
          <w:color w:val="000000"/>
          <w:spacing w:val="-5"/>
          <w:sz w:val="28"/>
          <w:szCs w:val="28"/>
        </w:rPr>
      </w:pPr>
    </w:p>
    <w:p w14:paraId="15C12F7C" w14:textId="77777777" w:rsidR="003A4947" w:rsidRPr="00865401" w:rsidRDefault="003A4947" w:rsidP="00563235">
      <w:pPr>
        <w:rPr>
          <w:rFonts w:ascii="Times New Roman" w:hAnsi="Times New Roman" w:cs="Times New Roman"/>
          <w:color w:val="000000"/>
          <w:spacing w:val="-5"/>
          <w:sz w:val="28"/>
          <w:szCs w:val="28"/>
        </w:rPr>
      </w:pPr>
    </w:p>
    <w:p w14:paraId="5EF97C13" w14:textId="77777777" w:rsidR="003A4947" w:rsidRDefault="003A4947" w:rsidP="00563235">
      <w:pPr>
        <w:rPr>
          <w:rFonts w:ascii="Times New Roman" w:hAnsi="Times New Roman" w:cs="Times New Roman"/>
          <w:color w:val="000000"/>
          <w:spacing w:val="-5"/>
          <w:sz w:val="28"/>
          <w:szCs w:val="28"/>
        </w:rPr>
      </w:pPr>
    </w:p>
    <w:p w14:paraId="0E046AAD" w14:textId="77777777" w:rsidR="003A4947" w:rsidRDefault="003A4947" w:rsidP="00563235">
      <w:pPr>
        <w:rPr>
          <w:rFonts w:ascii="Times New Roman" w:hAnsi="Times New Roman" w:cs="Times New Roman"/>
          <w:color w:val="000000"/>
          <w:spacing w:val="-5"/>
          <w:sz w:val="28"/>
          <w:szCs w:val="28"/>
        </w:rPr>
      </w:pPr>
    </w:p>
    <w:sectPr w:rsidR="003A49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E56B7"/>
    <w:multiLevelType w:val="multilevel"/>
    <w:tmpl w:val="DA62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A86468"/>
    <w:multiLevelType w:val="multilevel"/>
    <w:tmpl w:val="6AB2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3440D9"/>
    <w:multiLevelType w:val="multilevel"/>
    <w:tmpl w:val="F6DE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93D08"/>
    <w:multiLevelType w:val="multilevel"/>
    <w:tmpl w:val="4004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D007BF"/>
    <w:multiLevelType w:val="hybridMultilevel"/>
    <w:tmpl w:val="9DA09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6E4067"/>
    <w:multiLevelType w:val="multilevel"/>
    <w:tmpl w:val="F3662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8D450F"/>
    <w:multiLevelType w:val="multilevel"/>
    <w:tmpl w:val="33D8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E318D2"/>
    <w:multiLevelType w:val="multilevel"/>
    <w:tmpl w:val="B3E6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163808"/>
    <w:multiLevelType w:val="multilevel"/>
    <w:tmpl w:val="6FE4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423A10"/>
    <w:multiLevelType w:val="multilevel"/>
    <w:tmpl w:val="87E8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2F256F"/>
    <w:multiLevelType w:val="multilevel"/>
    <w:tmpl w:val="BA0AA8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7267C8"/>
    <w:multiLevelType w:val="multilevel"/>
    <w:tmpl w:val="57FE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C445DC"/>
    <w:multiLevelType w:val="multilevel"/>
    <w:tmpl w:val="BCA0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B03F1A"/>
    <w:multiLevelType w:val="multilevel"/>
    <w:tmpl w:val="201C3A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8D1F36"/>
    <w:multiLevelType w:val="multilevel"/>
    <w:tmpl w:val="493A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7E7292"/>
    <w:multiLevelType w:val="multilevel"/>
    <w:tmpl w:val="3A14A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65291108">
    <w:abstractNumId w:val="5"/>
  </w:num>
  <w:num w:numId="2" w16cid:durableId="1969429805">
    <w:abstractNumId w:val="15"/>
  </w:num>
  <w:num w:numId="3" w16cid:durableId="400101303">
    <w:abstractNumId w:val="13"/>
  </w:num>
  <w:num w:numId="4" w16cid:durableId="206576715">
    <w:abstractNumId w:val="10"/>
  </w:num>
  <w:num w:numId="5" w16cid:durableId="1895654468">
    <w:abstractNumId w:val="4"/>
  </w:num>
  <w:num w:numId="6" w16cid:durableId="1484276536">
    <w:abstractNumId w:val="3"/>
  </w:num>
  <w:num w:numId="7" w16cid:durableId="510099190">
    <w:abstractNumId w:val="9"/>
  </w:num>
  <w:num w:numId="8" w16cid:durableId="543563004">
    <w:abstractNumId w:val="7"/>
  </w:num>
  <w:num w:numId="9" w16cid:durableId="167260152">
    <w:abstractNumId w:val="12"/>
  </w:num>
  <w:num w:numId="10" w16cid:durableId="1764255104">
    <w:abstractNumId w:val="14"/>
  </w:num>
  <w:num w:numId="11" w16cid:durableId="890769071">
    <w:abstractNumId w:val="2"/>
  </w:num>
  <w:num w:numId="12" w16cid:durableId="734157393">
    <w:abstractNumId w:val="0"/>
  </w:num>
  <w:num w:numId="13" w16cid:durableId="721101446">
    <w:abstractNumId w:val="11"/>
  </w:num>
  <w:num w:numId="14" w16cid:durableId="1141384241">
    <w:abstractNumId w:val="1"/>
  </w:num>
  <w:num w:numId="15" w16cid:durableId="396052243">
    <w:abstractNumId w:val="8"/>
  </w:num>
  <w:num w:numId="16" w16cid:durableId="1717580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F4"/>
    <w:rsid w:val="00014CAA"/>
    <w:rsid w:val="000204B9"/>
    <w:rsid w:val="00027AEC"/>
    <w:rsid w:val="000305BA"/>
    <w:rsid w:val="000318E8"/>
    <w:rsid w:val="000322A2"/>
    <w:rsid w:val="000378F4"/>
    <w:rsid w:val="00060D1A"/>
    <w:rsid w:val="0006118F"/>
    <w:rsid w:val="0006596F"/>
    <w:rsid w:val="00075056"/>
    <w:rsid w:val="00076F2C"/>
    <w:rsid w:val="000A0D3A"/>
    <w:rsid w:val="000A4FF5"/>
    <w:rsid w:val="000B175E"/>
    <w:rsid w:val="000B7904"/>
    <w:rsid w:val="000C2DC8"/>
    <w:rsid w:val="000D2554"/>
    <w:rsid w:val="000E580B"/>
    <w:rsid w:val="00102C1A"/>
    <w:rsid w:val="00105B9A"/>
    <w:rsid w:val="00106390"/>
    <w:rsid w:val="0011308A"/>
    <w:rsid w:val="00140325"/>
    <w:rsid w:val="00146D09"/>
    <w:rsid w:val="00154773"/>
    <w:rsid w:val="00161A7D"/>
    <w:rsid w:val="00167257"/>
    <w:rsid w:val="0017323F"/>
    <w:rsid w:val="00182165"/>
    <w:rsid w:val="0019091F"/>
    <w:rsid w:val="00196E8E"/>
    <w:rsid w:val="001971EC"/>
    <w:rsid w:val="001A164D"/>
    <w:rsid w:val="001A7989"/>
    <w:rsid w:val="001B3AAE"/>
    <w:rsid w:val="001B6C49"/>
    <w:rsid w:val="001D13E0"/>
    <w:rsid w:val="001E04EB"/>
    <w:rsid w:val="001E528F"/>
    <w:rsid w:val="001F7BD2"/>
    <w:rsid w:val="002061AB"/>
    <w:rsid w:val="0020649A"/>
    <w:rsid w:val="00210F59"/>
    <w:rsid w:val="002140EF"/>
    <w:rsid w:val="0022348E"/>
    <w:rsid w:val="00233EC6"/>
    <w:rsid w:val="00253B0B"/>
    <w:rsid w:val="002562B8"/>
    <w:rsid w:val="002639D7"/>
    <w:rsid w:val="00271C75"/>
    <w:rsid w:val="002813C1"/>
    <w:rsid w:val="00286DA4"/>
    <w:rsid w:val="002929A4"/>
    <w:rsid w:val="0029688E"/>
    <w:rsid w:val="002A2DF8"/>
    <w:rsid w:val="002A3414"/>
    <w:rsid w:val="002B28DB"/>
    <w:rsid w:val="002C1BEF"/>
    <w:rsid w:val="002C2062"/>
    <w:rsid w:val="002C5B9F"/>
    <w:rsid w:val="002D4505"/>
    <w:rsid w:val="002E44BD"/>
    <w:rsid w:val="002F1EA9"/>
    <w:rsid w:val="002F46BA"/>
    <w:rsid w:val="002F4D1A"/>
    <w:rsid w:val="00304323"/>
    <w:rsid w:val="0031192E"/>
    <w:rsid w:val="00316737"/>
    <w:rsid w:val="0032631B"/>
    <w:rsid w:val="00327B4E"/>
    <w:rsid w:val="0033282C"/>
    <w:rsid w:val="00343EEC"/>
    <w:rsid w:val="00344470"/>
    <w:rsid w:val="003579F8"/>
    <w:rsid w:val="0036602F"/>
    <w:rsid w:val="00374D8F"/>
    <w:rsid w:val="00376D9B"/>
    <w:rsid w:val="003A0556"/>
    <w:rsid w:val="003A2218"/>
    <w:rsid w:val="003A4947"/>
    <w:rsid w:val="003A4B3E"/>
    <w:rsid w:val="003B12BA"/>
    <w:rsid w:val="003D3DE5"/>
    <w:rsid w:val="003D5A1F"/>
    <w:rsid w:val="003D5F59"/>
    <w:rsid w:val="003D769E"/>
    <w:rsid w:val="003E5B23"/>
    <w:rsid w:val="003E7F5F"/>
    <w:rsid w:val="003F1F3A"/>
    <w:rsid w:val="003F7458"/>
    <w:rsid w:val="00400B24"/>
    <w:rsid w:val="004062EF"/>
    <w:rsid w:val="00406E44"/>
    <w:rsid w:val="00424F06"/>
    <w:rsid w:val="00425945"/>
    <w:rsid w:val="00427B17"/>
    <w:rsid w:val="0043279B"/>
    <w:rsid w:val="00441024"/>
    <w:rsid w:val="00461D37"/>
    <w:rsid w:val="00486B5E"/>
    <w:rsid w:val="00493193"/>
    <w:rsid w:val="004A3ACA"/>
    <w:rsid w:val="004B683C"/>
    <w:rsid w:val="004B6E07"/>
    <w:rsid w:val="004C0707"/>
    <w:rsid w:val="004C696E"/>
    <w:rsid w:val="004C6E78"/>
    <w:rsid w:val="004D2994"/>
    <w:rsid w:val="004D737A"/>
    <w:rsid w:val="004E3E3F"/>
    <w:rsid w:val="004E6578"/>
    <w:rsid w:val="00503AA8"/>
    <w:rsid w:val="00520D7A"/>
    <w:rsid w:val="005234AB"/>
    <w:rsid w:val="00523B2A"/>
    <w:rsid w:val="005247F9"/>
    <w:rsid w:val="00525293"/>
    <w:rsid w:val="00530796"/>
    <w:rsid w:val="0053127E"/>
    <w:rsid w:val="005354CE"/>
    <w:rsid w:val="00550D01"/>
    <w:rsid w:val="00562CC5"/>
    <w:rsid w:val="00563235"/>
    <w:rsid w:val="00583101"/>
    <w:rsid w:val="0059356B"/>
    <w:rsid w:val="005A276D"/>
    <w:rsid w:val="005B3981"/>
    <w:rsid w:val="005B592E"/>
    <w:rsid w:val="005C33DF"/>
    <w:rsid w:val="005C3F89"/>
    <w:rsid w:val="005D164C"/>
    <w:rsid w:val="005E17DE"/>
    <w:rsid w:val="005E2739"/>
    <w:rsid w:val="005E49ED"/>
    <w:rsid w:val="005E4D43"/>
    <w:rsid w:val="0060364A"/>
    <w:rsid w:val="00605CE7"/>
    <w:rsid w:val="006228E0"/>
    <w:rsid w:val="00627D47"/>
    <w:rsid w:val="006314FB"/>
    <w:rsid w:val="006507B8"/>
    <w:rsid w:val="00653FE0"/>
    <w:rsid w:val="006561EB"/>
    <w:rsid w:val="00664858"/>
    <w:rsid w:val="006729AD"/>
    <w:rsid w:val="00674D19"/>
    <w:rsid w:val="00692D4C"/>
    <w:rsid w:val="00693249"/>
    <w:rsid w:val="00693584"/>
    <w:rsid w:val="006938AF"/>
    <w:rsid w:val="00696514"/>
    <w:rsid w:val="006A293A"/>
    <w:rsid w:val="006B15CF"/>
    <w:rsid w:val="006B2D10"/>
    <w:rsid w:val="006D0174"/>
    <w:rsid w:val="006D14BD"/>
    <w:rsid w:val="006D1C37"/>
    <w:rsid w:val="006D6DB6"/>
    <w:rsid w:val="006D7221"/>
    <w:rsid w:val="006F481A"/>
    <w:rsid w:val="006F5FEF"/>
    <w:rsid w:val="007005F8"/>
    <w:rsid w:val="00712BC6"/>
    <w:rsid w:val="00712C50"/>
    <w:rsid w:val="00714CF7"/>
    <w:rsid w:val="0072617E"/>
    <w:rsid w:val="0072738D"/>
    <w:rsid w:val="00737FDE"/>
    <w:rsid w:val="00742644"/>
    <w:rsid w:val="00743FF4"/>
    <w:rsid w:val="0074565C"/>
    <w:rsid w:val="00754155"/>
    <w:rsid w:val="00760C15"/>
    <w:rsid w:val="007623E7"/>
    <w:rsid w:val="00780E0C"/>
    <w:rsid w:val="00785763"/>
    <w:rsid w:val="00796D1B"/>
    <w:rsid w:val="007978B9"/>
    <w:rsid w:val="007B0211"/>
    <w:rsid w:val="007C0A83"/>
    <w:rsid w:val="007C21E0"/>
    <w:rsid w:val="007C641A"/>
    <w:rsid w:val="007D0699"/>
    <w:rsid w:val="007D629E"/>
    <w:rsid w:val="007E028B"/>
    <w:rsid w:val="007E117F"/>
    <w:rsid w:val="007E793B"/>
    <w:rsid w:val="00800D5B"/>
    <w:rsid w:val="0080772D"/>
    <w:rsid w:val="00820A4B"/>
    <w:rsid w:val="00835D1D"/>
    <w:rsid w:val="008460DF"/>
    <w:rsid w:val="00846AFF"/>
    <w:rsid w:val="00865401"/>
    <w:rsid w:val="0086559B"/>
    <w:rsid w:val="008666CD"/>
    <w:rsid w:val="00872458"/>
    <w:rsid w:val="0087498F"/>
    <w:rsid w:val="00876067"/>
    <w:rsid w:val="00880CC9"/>
    <w:rsid w:val="00896106"/>
    <w:rsid w:val="00897D17"/>
    <w:rsid w:val="008A07BB"/>
    <w:rsid w:val="008A1EB0"/>
    <w:rsid w:val="008A24AD"/>
    <w:rsid w:val="008B743C"/>
    <w:rsid w:val="008C3D2E"/>
    <w:rsid w:val="008C73D4"/>
    <w:rsid w:val="008D180C"/>
    <w:rsid w:val="008D76D4"/>
    <w:rsid w:val="008E29FC"/>
    <w:rsid w:val="008E77CD"/>
    <w:rsid w:val="008F43B4"/>
    <w:rsid w:val="00905DC7"/>
    <w:rsid w:val="00914361"/>
    <w:rsid w:val="00943C67"/>
    <w:rsid w:val="00984793"/>
    <w:rsid w:val="009A10FE"/>
    <w:rsid w:val="009A2382"/>
    <w:rsid w:val="009C2394"/>
    <w:rsid w:val="009D725D"/>
    <w:rsid w:val="009F23A3"/>
    <w:rsid w:val="009F5797"/>
    <w:rsid w:val="00A03607"/>
    <w:rsid w:val="00A06886"/>
    <w:rsid w:val="00A16817"/>
    <w:rsid w:val="00A25270"/>
    <w:rsid w:val="00A30F0B"/>
    <w:rsid w:val="00A42E47"/>
    <w:rsid w:val="00A51ED0"/>
    <w:rsid w:val="00A6602F"/>
    <w:rsid w:val="00A676C5"/>
    <w:rsid w:val="00A708A9"/>
    <w:rsid w:val="00A81231"/>
    <w:rsid w:val="00A82AFB"/>
    <w:rsid w:val="00A82ECC"/>
    <w:rsid w:val="00A9017B"/>
    <w:rsid w:val="00A92C11"/>
    <w:rsid w:val="00AA269D"/>
    <w:rsid w:val="00AA5602"/>
    <w:rsid w:val="00AB23B7"/>
    <w:rsid w:val="00AB6EA2"/>
    <w:rsid w:val="00AC6294"/>
    <w:rsid w:val="00AC7114"/>
    <w:rsid w:val="00AD0018"/>
    <w:rsid w:val="00AE0817"/>
    <w:rsid w:val="00AE19E4"/>
    <w:rsid w:val="00AE2E4A"/>
    <w:rsid w:val="00AF21FB"/>
    <w:rsid w:val="00AF383B"/>
    <w:rsid w:val="00B021A0"/>
    <w:rsid w:val="00B05018"/>
    <w:rsid w:val="00B05CD8"/>
    <w:rsid w:val="00B1058D"/>
    <w:rsid w:val="00B21DE0"/>
    <w:rsid w:val="00B23F3F"/>
    <w:rsid w:val="00B2790F"/>
    <w:rsid w:val="00B333FC"/>
    <w:rsid w:val="00B41562"/>
    <w:rsid w:val="00B51AF4"/>
    <w:rsid w:val="00B61B07"/>
    <w:rsid w:val="00B72FA0"/>
    <w:rsid w:val="00B81F44"/>
    <w:rsid w:val="00B91FEB"/>
    <w:rsid w:val="00B9508D"/>
    <w:rsid w:val="00BA11A3"/>
    <w:rsid w:val="00BB21B2"/>
    <w:rsid w:val="00BB3029"/>
    <w:rsid w:val="00BC6C84"/>
    <w:rsid w:val="00BD456F"/>
    <w:rsid w:val="00BE0C64"/>
    <w:rsid w:val="00BF0CBC"/>
    <w:rsid w:val="00C02424"/>
    <w:rsid w:val="00C03423"/>
    <w:rsid w:val="00C11FA5"/>
    <w:rsid w:val="00C20F6A"/>
    <w:rsid w:val="00C3197C"/>
    <w:rsid w:val="00C32EF5"/>
    <w:rsid w:val="00C332FA"/>
    <w:rsid w:val="00C357E4"/>
    <w:rsid w:val="00C3624E"/>
    <w:rsid w:val="00C41E5C"/>
    <w:rsid w:val="00C455E4"/>
    <w:rsid w:val="00C458D8"/>
    <w:rsid w:val="00CA45C8"/>
    <w:rsid w:val="00CB166F"/>
    <w:rsid w:val="00CB2D40"/>
    <w:rsid w:val="00CB4089"/>
    <w:rsid w:val="00CC07CB"/>
    <w:rsid w:val="00CC2453"/>
    <w:rsid w:val="00CD0E6C"/>
    <w:rsid w:val="00CE6BD4"/>
    <w:rsid w:val="00D1647B"/>
    <w:rsid w:val="00D43641"/>
    <w:rsid w:val="00D44391"/>
    <w:rsid w:val="00D47DFA"/>
    <w:rsid w:val="00D51FB0"/>
    <w:rsid w:val="00D54658"/>
    <w:rsid w:val="00D669DA"/>
    <w:rsid w:val="00D74F3D"/>
    <w:rsid w:val="00D854D3"/>
    <w:rsid w:val="00D9393D"/>
    <w:rsid w:val="00D97056"/>
    <w:rsid w:val="00DA0045"/>
    <w:rsid w:val="00DA4F26"/>
    <w:rsid w:val="00DA719D"/>
    <w:rsid w:val="00DB0242"/>
    <w:rsid w:val="00DC1E50"/>
    <w:rsid w:val="00DE398A"/>
    <w:rsid w:val="00DE40ED"/>
    <w:rsid w:val="00DE55D0"/>
    <w:rsid w:val="00DF01E0"/>
    <w:rsid w:val="00DF0E42"/>
    <w:rsid w:val="00DF1920"/>
    <w:rsid w:val="00E0711B"/>
    <w:rsid w:val="00E120E2"/>
    <w:rsid w:val="00E468F9"/>
    <w:rsid w:val="00E54C48"/>
    <w:rsid w:val="00E60A17"/>
    <w:rsid w:val="00E60E33"/>
    <w:rsid w:val="00E6173B"/>
    <w:rsid w:val="00E714F9"/>
    <w:rsid w:val="00E72B80"/>
    <w:rsid w:val="00E76876"/>
    <w:rsid w:val="00E76E27"/>
    <w:rsid w:val="00E8189D"/>
    <w:rsid w:val="00E9221E"/>
    <w:rsid w:val="00EB110D"/>
    <w:rsid w:val="00EC0ECB"/>
    <w:rsid w:val="00EC3711"/>
    <w:rsid w:val="00ED39EB"/>
    <w:rsid w:val="00EE102B"/>
    <w:rsid w:val="00EE4AE7"/>
    <w:rsid w:val="00EE6A16"/>
    <w:rsid w:val="00EF5E30"/>
    <w:rsid w:val="00EF5EFF"/>
    <w:rsid w:val="00F03BCE"/>
    <w:rsid w:val="00F07950"/>
    <w:rsid w:val="00F07BC2"/>
    <w:rsid w:val="00F12B08"/>
    <w:rsid w:val="00F17AA3"/>
    <w:rsid w:val="00F224D1"/>
    <w:rsid w:val="00F22804"/>
    <w:rsid w:val="00F258A3"/>
    <w:rsid w:val="00F34E5E"/>
    <w:rsid w:val="00F437B7"/>
    <w:rsid w:val="00F50AE9"/>
    <w:rsid w:val="00F54828"/>
    <w:rsid w:val="00F562EB"/>
    <w:rsid w:val="00F64E78"/>
    <w:rsid w:val="00F6552A"/>
    <w:rsid w:val="00F82CB7"/>
    <w:rsid w:val="00F85CF3"/>
    <w:rsid w:val="00F94396"/>
    <w:rsid w:val="00FA02C7"/>
    <w:rsid w:val="00FB218F"/>
    <w:rsid w:val="00FB5079"/>
    <w:rsid w:val="00FC3717"/>
    <w:rsid w:val="00FC73CC"/>
    <w:rsid w:val="00FD1F38"/>
    <w:rsid w:val="00FD6051"/>
    <w:rsid w:val="00FF2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1B5C"/>
  <w15:chartTrackingRefBased/>
  <w15:docId w15:val="{D7A92AD7-BF2F-4CCB-BE16-AFEFD6A3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8F4"/>
    <w:rPr>
      <w:rFonts w:eastAsiaTheme="majorEastAsia" w:cstheme="majorBidi"/>
      <w:color w:val="272727" w:themeColor="text1" w:themeTint="D8"/>
    </w:rPr>
  </w:style>
  <w:style w:type="paragraph" w:styleId="Title">
    <w:name w:val="Title"/>
    <w:basedOn w:val="Normal"/>
    <w:next w:val="Normal"/>
    <w:link w:val="TitleChar"/>
    <w:uiPriority w:val="10"/>
    <w:qFormat/>
    <w:rsid w:val="00037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8F4"/>
    <w:pPr>
      <w:spacing w:before="160"/>
      <w:jc w:val="center"/>
    </w:pPr>
    <w:rPr>
      <w:i/>
      <w:iCs/>
      <w:color w:val="404040" w:themeColor="text1" w:themeTint="BF"/>
    </w:rPr>
  </w:style>
  <w:style w:type="character" w:customStyle="1" w:styleId="QuoteChar">
    <w:name w:val="Quote Char"/>
    <w:basedOn w:val="DefaultParagraphFont"/>
    <w:link w:val="Quote"/>
    <w:uiPriority w:val="29"/>
    <w:rsid w:val="000378F4"/>
    <w:rPr>
      <w:i/>
      <w:iCs/>
      <w:color w:val="404040" w:themeColor="text1" w:themeTint="BF"/>
    </w:rPr>
  </w:style>
  <w:style w:type="paragraph" w:styleId="ListParagraph">
    <w:name w:val="List Paragraph"/>
    <w:basedOn w:val="Normal"/>
    <w:uiPriority w:val="34"/>
    <w:qFormat/>
    <w:rsid w:val="000378F4"/>
    <w:pPr>
      <w:ind w:left="720"/>
      <w:contextualSpacing/>
    </w:pPr>
  </w:style>
  <w:style w:type="character" w:styleId="IntenseEmphasis">
    <w:name w:val="Intense Emphasis"/>
    <w:basedOn w:val="DefaultParagraphFont"/>
    <w:uiPriority w:val="21"/>
    <w:qFormat/>
    <w:rsid w:val="000378F4"/>
    <w:rPr>
      <w:i/>
      <w:iCs/>
      <w:color w:val="0F4761" w:themeColor="accent1" w:themeShade="BF"/>
    </w:rPr>
  </w:style>
  <w:style w:type="paragraph" w:styleId="IntenseQuote">
    <w:name w:val="Intense Quote"/>
    <w:basedOn w:val="Normal"/>
    <w:next w:val="Normal"/>
    <w:link w:val="IntenseQuoteChar"/>
    <w:uiPriority w:val="30"/>
    <w:qFormat/>
    <w:rsid w:val="00037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8F4"/>
    <w:rPr>
      <w:i/>
      <w:iCs/>
      <w:color w:val="0F4761" w:themeColor="accent1" w:themeShade="BF"/>
    </w:rPr>
  </w:style>
  <w:style w:type="character" w:styleId="IntenseReference">
    <w:name w:val="Intense Reference"/>
    <w:basedOn w:val="DefaultParagraphFont"/>
    <w:uiPriority w:val="32"/>
    <w:qFormat/>
    <w:rsid w:val="000378F4"/>
    <w:rPr>
      <w:b/>
      <w:bCs/>
      <w:smallCaps/>
      <w:color w:val="0F4761" w:themeColor="accent1" w:themeShade="BF"/>
      <w:spacing w:val="5"/>
    </w:rPr>
  </w:style>
  <w:style w:type="character" w:styleId="Hyperlink">
    <w:name w:val="Hyperlink"/>
    <w:basedOn w:val="DefaultParagraphFont"/>
    <w:uiPriority w:val="99"/>
    <w:rsid w:val="003D769E"/>
    <w:rPr>
      <w:color w:val="0000FF"/>
      <w:u w:val="single"/>
    </w:rPr>
  </w:style>
  <w:style w:type="paragraph" w:styleId="NormalWeb">
    <w:name w:val="Normal (Web)"/>
    <w:basedOn w:val="Normal"/>
    <w:uiPriority w:val="99"/>
    <w:unhideWhenUsed/>
    <w:rsid w:val="00F0795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qFormat/>
    <w:rsid w:val="00F07950"/>
    <w:rPr>
      <w:b/>
      <w:bCs/>
    </w:rPr>
  </w:style>
  <w:style w:type="character" w:customStyle="1" w:styleId="normaltextrun">
    <w:name w:val="normaltextrun"/>
    <w:basedOn w:val="DefaultParagraphFont"/>
    <w:rsid w:val="0033282C"/>
  </w:style>
  <w:style w:type="character" w:customStyle="1" w:styleId="scxw265831284">
    <w:name w:val="scxw265831284"/>
    <w:basedOn w:val="DefaultParagraphFont"/>
    <w:rsid w:val="005D164C"/>
  </w:style>
  <w:style w:type="character" w:styleId="UnresolvedMention">
    <w:name w:val="Unresolved Mention"/>
    <w:basedOn w:val="DefaultParagraphFont"/>
    <w:uiPriority w:val="99"/>
    <w:semiHidden/>
    <w:unhideWhenUsed/>
    <w:rsid w:val="00CB2D40"/>
    <w:rPr>
      <w:color w:val="605E5C"/>
      <w:shd w:val="clear" w:color="auto" w:fill="E1DFDD"/>
    </w:rPr>
  </w:style>
  <w:style w:type="table" w:styleId="TableGrid">
    <w:name w:val="Table Grid"/>
    <w:basedOn w:val="TableNormal"/>
    <w:uiPriority w:val="39"/>
    <w:rsid w:val="003A494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0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10393">
      <w:bodyDiv w:val="1"/>
      <w:marLeft w:val="0"/>
      <w:marRight w:val="0"/>
      <w:marTop w:val="0"/>
      <w:marBottom w:val="0"/>
      <w:divBdr>
        <w:top w:val="none" w:sz="0" w:space="0" w:color="auto"/>
        <w:left w:val="none" w:sz="0" w:space="0" w:color="auto"/>
        <w:bottom w:val="none" w:sz="0" w:space="0" w:color="auto"/>
        <w:right w:val="none" w:sz="0" w:space="0" w:color="auto"/>
      </w:divBdr>
    </w:div>
    <w:div w:id="43481565">
      <w:bodyDiv w:val="1"/>
      <w:marLeft w:val="0"/>
      <w:marRight w:val="0"/>
      <w:marTop w:val="0"/>
      <w:marBottom w:val="0"/>
      <w:divBdr>
        <w:top w:val="none" w:sz="0" w:space="0" w:color="auto"/>
        <w:left w:val="none" w:sz="0" w:space="0" w:color="auto"/>
        <w:bottom w:val="none" w:sz="0" w:space="0" w:color="auto"/>
        <w:right w:val="none" w:sz="0" w:space="0" w:color="auto"/>
      </w:divBdr>
    </w:div>
    <w:div w:id="270356653">
      <w:bodyDiv w:val="1"/>
      <w:marLeft w:val="0"/>
      <w:marRight w:val="0"/>
      <w:marTop w:val="0"/>
      <w:marBottom w:val="0"/>
      <w:divBdr>
        <w:top w:val="none" w:sz="0" w:space="0" w:color="auto"/>
        <w:left w:val="none" w:sz="0" w:space="0" w:color="auto"/>
        <w:bottom w:val="none" w:sz="0" w:space="0" w:color="auto"/>
        <w:right w:val="none" w:sz="0" w:space="0" w:color="auto"/>
      </w:divBdr>
    </w:div>
    <w:div w:id="421339483">
      <w:bodyDiv w:val="1"/>
      <w:marLeft w:val="0"/>
      <w:marRight w:val="0"/>
      <w:marTop w:val="0"/>
      <w:marBottom w:val="0"/>
      <w:divBdr>
        <w:top w:val="none" w:sz="0" w:space="0" w:color="auto"/>
        <w:left w:val="none" w:sz="0" w:space="0" w:color="auto"/>
        <w:bottom w:val="none" w:sz="0" w:space="0" w:color="auto"/>
        <w:right w:val="none" w:sz="0" w:space="0" w:color="auto"/>
      </w:divBdr>
    </w:div>
    <w:div w:id="450511631">
      <w:bodyDiv w:val="1"/>
      <w:marLeft w:val="0"/>
      <w:marRight w:val="0"/>
      <w:marTop w:val="0"/>
      <w:marBottom w:val="0"/>
      <w:divBdr>
        <w:top w:val="none" w:sz="0" w:space="0" w:color="auto"/>
        <w:left w:val="none" w:sz="0" w:space="0" w:color="auto"/>
        <w:bottom w:val="none" w:sz="0" w:space="0" w:color="auto"/>
        <w:right w:val="none" w:sz="0" w:space="0" w:color="auto"/>
      </w:divBdr>
      <w:divsChild>
        <w:div w:id="1348676850">
          <w:marLeft w:val="0"/>
          <w:marRight w:val="0"/>
          <w:marTop w:val="0"/>
          <w:marBottom w:val="0"/>
          <w:divBdr>
            <w:top w:val="none" w:sz="0" w:space="0" w:color="auto"/>
            <w:left w:val="none" w:sz="0" w:space="0" w:color="auto"/>
            <w:bottom w:val="none" w:sz="0" w:space="0" w:color="auto"/>
            <w:right w:val="none" w:sz="0" w:space="0" w:color="auto"/>
          </w:divBdr>
        </w:div>
        <w:div w:id="1162895240">
          <w:marLeft w:val="0"/>
          <w:marRight w:val="0"/>
          <w:marTop w:val="0"/>
          <w:marBottom w:val="0"/>
          <w:divBdr>
            <w:top w:val="none" w:sz="0" w:space="0" w:color="auto"/>
            <w:left w:val="none" w:sz="0" w:space="0" w:color="auto"/>
            <w:bottom w:val="none" w:sz="0" w:space="0" w:color="auto"/>
            <w:right w:val="none" w:sz="0" w:space="0" w:color="auto"/>
          </w:divBdr>
        </w:div>
        <w:div w:id="2046053530">
          <w:marLeft w:val="0"/>
          <w:marRight w:val="0"/>
          <w:marTop w:val="0"/>
          <w:marBottom w:val="0"/>
          <w:divBdr>
            <w:top w:val="none" w:sz="0" w:space="0" w:color="auto"/>
            <w:left w:val="none" w:sz="0" w:space="0" w:color="auto"/>
            <w:bottom w:val="none" w:sz="0" w:space="0" w:color="auto"/>
            <w:right w:val="none" w:sz="0" w:space="0" w:color="auto"/>
          </w:divBdr>
        </w:div>
        <w:div w:id="728386908">
          <w:marLeft w:val="0"/>
          <w:marRight w:val="0"/>
          <w:marTop w:val="0"/>
          <w:marBottom w:val="0"/>
          <w:divBdr>
            <w:top w:val="none" w:sz="0" w:space="0" w:color="auto"/>
            <w:left w:val="none" w:sz="0" w:space="0" w:color="auto"/>
            <w:bottom w:val="none" w:sz="0" w:space="0" w:color="auto"/>
            <w:right w:val="none" w:sz="0" w:space="0" w:color="auto"/>
          </w:divBdr>
        </w:div>
        <w:div w:id="1972591635">
          <w:marLeft w:val="0"/>
          <w:marRight w:val="0"/>
          <w:marTop w:val="0"/>
          <w:marBottom w:val="0"/>
          <w:divBdr>
            <w:top w:val="none" w:sz="0" w:space="0" w:color="auto"/>
            <w:left w:val="none" w:sz="0" w:space="0" w:color="auto"/>
            <w:bottom w:val="none" w:sz="0" w:space="0" w:color="auto"/>
            <w:right w:val="none" w:sz="0" w:space="0" w:color="auto"/>
          </w:divBdr>
        </w:div>
        <w:div w:id="633874741">
          <w:marLeft w:val="0"/>
          <w:marRight w:val="0"/>
          <w:marTop w:val="0"/>
          <w:marBottom w:val="0"/>
          <w:divBdr>
            <w:top w:val="none" w:sz="0" w:space="0" w:color="auto"/>
            <w:left w:val="none" w:sz="0" w:space="0" w:color="auto"/>
            <w:bottom w:val="none" w:sz="0" w:space="0" w:color="auto"/>
            <w:right w:val="none" w:sz="0" w:space="0" w:color="auto"/>
          </w:divBdr>
        </w:div>
        <w:div w:id="1824004508">
          <w:marLeft w:val="0"/>
          <w:marRight w:val="0"/>
          <w:marTop w:val="0"/>
          <w:marBottom w:val="0"/>
          <w:divBdr>
            <w:top w:val="none" w:sz="0" w:space="0" w:color="auto"/>
            <w:left w:val="none" w:sz="0" w:space="0" w:color="auto"/>
            <w:bottom w:val="none" w:sz="0" w:space="0" w:color="auto"/>
            <w:right w:val="none" w:sz="0" w:space="0" w:color="auto"/>
          </w:divBdr>
        </w:div>
        <w:div w:id="302851824">
          <w:marLeft w:val="0"/>
          <w:marRight w:val="0"/>
          <w:marTop w:val="0"/>
          <w:marBottom w:val="0"/>
          <w:divBdr>
            <w:top w:val="none" w:sz="0" w:space="0" w:color="auto"/>
            <w:left w:val="none" w:sz="0" w:space="0" w:color="auto"/>
            <w:bottom w:val="none" w:sz="0" w:space="0" w:color="auto"/>
            <w:right w:val="none" w:sz="0" w:space="0" w:color="auto"/>
          </w:divBdr>
        </w:div>
        <w:div w:id="1673878355">
          <w:marLeft w:val="0"/>
          <w:marRight w:val="0"/>
          <w:marTop w:val="0"/>
          <w:marBottom w:val="0"/>
          <w:divBdr>
            <w:top w:val="none" w:sz="0" w:space="0" w:color="auto"/>
            <w:left w:val="none" w:sz="0" w:space="0" w:color="auto"/>
            <w:bottom w:val="none" w:sz="0" w:space="0" w:color="auto"/>
            <w:right w:val="none" w:sz="0" w:space="0" w:color="auto"/>
          </w:divBdr>
        </w:div>
      </w:divsChild>
    </w:div>
    <w:div w:id="478379695">
      <w:bodyDiv w:val="1"/>
      <w:marLeft w:val="0"/>
      <w:marRight w:val="0"/>
      <w:marTop w:val="0"/>
      <w:marBottom w:val="0"/>
      <w:divBdr>
        <w:top w:val="none" w:sz="0" w:space="0" w:color="auto"/>
        <w:left w:val="none" w:sz="0" w:space="0" w:color="auto"/>
        <w:bottom w:val="none" w:sz="0" w:space="0" w:color="auto"/>
        <w:right w:val="none" w:sz="0" w:space="0" w:color="auto"/>
      </w:divBdr>
    </w:div>
    <w:div w:id="548033823">
      <w:bodyDiv w:val="1"/>
      <w:marLeft w:val="0"/>
      <w:marRight w:val="0"/>
      <w:marTop w:val="0"/>
      <w:marBottom w:val="0"/>
      <w:divBdr>
        <w:top w:val="none" w:sz="0" w:space="0" w:color="auto"/>
        <w:left w:val="none" w:sz="0" w:space="0" w:color="auto"/>
        <w:bottom w:val="none" w:sz="0" w:space="0" w:color="auto"/>
        <w:right w:val="none" w:sz="0" w:space="0" w:color="auto"/>
      </w:divBdr>
      <w:divsChild>
        <w:div w:id="829709154">
          <w:marLeft w:val="0"/>
          <w:marRight w:val="0"/>
          <w:marTop w:val="0"/>
          <w:marBottom w:val="0"/>
          <w:divBdr>
            <w:top w:val="none" w:sz="0" w:space="0" w:color="auto"/>
            <w:left w:val="none" w:sz="0" w:space="0" w:color="auto"/>
            <w:bottom w:val="none" w:sz="0" w:space="0" w:color="auto"/>
            <w:right w:val="none" w:sz="0" w:space="0" w:color="auto"/>
          </w:divBdr>
        </w:div>
        <w:div w:id="1912350357">
          <w:marLeft w:val="0"/>
          <w:marRight w:val="0"/>
          <w:marTop w:val="0"/>
          <w:marBottom w:val="0"/>
          <w:divBdr>
            <w:top w:val="none" w:sz="0" w:space="0" w:color="auto"/>
            <w:left w:val="none" w:sz="0" w:space="0" w:color="auto"/>
            <w:bottom w:val="none" w:sz="0" w:space="0" w:color="auto"/>
            <w:right w:val="none" w:sz="0" w:space="0" w:color="auto"/>
          </w:divBdr>
        </w:div>
        <w:div w:id="1016271941">
          <w:marLeft w:val="0"/>
          <w:marRight w:val="0"/>
          <w:marTop w:val="0"/>
          <w:marBottom w:val="0"/>
          <w:divBdr>
            <w:top w:val="none" w:sz="0" w:space="0" w:color="auto"/>
            <w:left w:val="none" w:sz="0" w:space="0" w:color="auto"/>
            <w:bottom w:val="none" w:sz="0" w:space="0" w:color="auto"/>
            <w:right w:val="none" w:sz="0" w:space="0" w:color="auto"/>
          </w:divBdr>
        </w:div>
      </w:divsChild>
    </w:div>
    <w:div w:id="558250656">
      <w:bodyDiv w:val="1"/>
      <w:marLeft w:val="0"/>
      <w:marRight w:val="0"/>
      <w:marTop w:val="0"/>
      <w:marBottom w:val="0"/>
      <w:divBdr>
        <w:top w:val="none" w:sz="0" w:space="0" w:color="auto"/>
        <w:left w:val="none" w:sz="0" w:space="0" w:color="auto"/>
        <w:bottom w:val="none" w:sz="0" w:space="0" w:color="auto"/>
        <w:right w:val="none" w:sz="0" w:space="0" w:color="auto"/>
      </w:divBdr>
    </w:div>
    <w:div w:id="747774980">
      <w:bodyDiv w:val="1"/>
      <w:marLeft w:val="0"/>
      <w:marRight w:val="0"/>
      <w:marTop w:val="0"/>
      <w:marBottom w:val="0"/>
      <w:divBdr>
        <w:top w:val="none" w:sz="0" w:space="0" w:color="auto"/>
        <w:left w:val="none" w:sz="0" w:space="0" w:color="auto"/>
        <w:bottom w:val="none" w:sz="0" w:space="0" w:color="auto"/>
        <w:right w:val="none" w:sz="0" w:space="0" w:color="auto"/>
      </w:divBdr>
      <w:divsChild>
        <w:div w:id="861017137">
          <w:marLeft w:val="0"/>
          <w:marRight w:val="0"/>
          <w:marTop w:val="0"/>
          <w:marBottom w:val="0"/>
          <w:divBdr>
            <w:top w:val="none" w:sz="0" w:space="0" w:color="auto"/>
            <w:left w:val="none" w:sz="0" w:space="0" w:color="auto"/>
            <w:bottom w:val="none" w:sz="0" w:space="0" w:color="auto"/>
            <w:right w:val="none" w:sz="0" w:space="0" w:color="auto"/>
          </w:divBdr>
        </w:div>
        <w:div w:id="562105161">
          <w:marLeft w:val="0"/>
          <w:marRight w:val="0"/>
          <w:marTop w:val="0"/>
          <w:marBottom w:val="0"/>
          <w:divBdr>
            <w:top w:val="none" w:sz="0" w:space="0" w:color="auto"/>
            <w:left w:val="none" w:sz="0" w:space="0" w:color="auto"/>
            <w:bottom w:val="none" w:sz="0" w:space="0" w:color="auto"/>
            <w:right w:val="none" w:sz="0" w:space="0" w:color="auto"/>
          </w:divBdr>
        </w:div>
        <w:div w:id="1800873561">
          <w:marLeft w:val="0"/>
          <w:marRight w:val="0"/>
          <w:marTop w:val="0"/>
          <w:marBottom w:val="0"/>
          <w:divBdr>
            <w:top w:val="none" w:sz="0" w:space="0" w:color="auto"/>
            <w:left w:val="none" w:sz="0" w:space="0" w:color="auto"/>
            <w:bottom w:val="none" w:sz="0" w:space="0" w:color="auto"/>
            <w:right w:val="none" w:sz="0" w:space="0" w:color="auto"/>
          </w:divBdr>
        </w:div>
      </w:divsChild>
    </w:div>
    <w:div w:id="782185226">
      <w:bodyDiv w:val="1"/>
      <w:marLeft w:val="0"/>
      <w:marRight w:val="0"/>
      <w:marTop w:val="0"/>
      <w:marBottom w:val="0"/>
      <w:divBdr>
        <w:top w:val="none" w:sz="0" w:space="0" w:color="auto"/>
        <w:left w:val="none" w:sz="0" w:space="0" w:color="auto"/>
        <w:bottom w:val="none" w:sz="0" w:space="0" w:color="auto"/>
        <w:right w:val="none" w:sz="0" w:space="0" w:color="auto"/>
      </w:divBdr>
    </w:div>
    <w:div w:id="851071365">
      <w:bodyDiv w:val="1"/>
      <w:marLeft w:val="0"/>
      <w:marRight w:val="0"/>
      <w:marTop w:val="0"/>
      <w:marBottom w:val="0"/>
      <w:divBdr>
        <w:top w:val="none" w:sz="0" w:space="0" w:color="auto"/>
        <w:left w:val="none" w:sz="0" w:space="0" w:color="auto"/>
        <w:bottom w:val="none" w:sz="0" w:space="0" w:color="auto"/>
        <w:right w:val="none" w:sz="0" w:space="0" w:color="auto"/>
      </w:divBdr>
      <w:divsChild>
        <w:div w:id="669675558">
          <w:marLeft w:val="0"/>
          <w:marRight w:val="0"/>
          <w:marTop w:val="0"/>
          <w:marBottom w:val="0"/>
          <w:divBdr>
            <w:top w:val="none" w:sz="0" w:space="0" w:color="auto"/>
            <w:left w:val="none" w:sz="0" w:space="0" w:color="auto"/>
            <w:bottom w:val="none" w:sz="0" w:space="0" w:color="auto"/>
            <w:right w:val="none" w:sz="0" w:space="0" w:color="auto"/>
          </w:divBdr>
          <w:divsChild>
            <w:div w:id="414130694">
              <w:marLeft w:val="0"/>
              <w:marRight w:val="0"/>
              <w:marTop w:val="0"/>
              <w:marBottom w:val="0"/>
              <w:divBdr>
                <w:top w:val="none" w:sz="0" w:space="0" w:color="auto"/>
                <w:left w:val="none" w:sz="0" w:space="0" w:color="auto"/>
                <w:bottom w:val="none" w:sz="0" w:space="0" w:color="auto"/>
                <w:right w:val="none" w:sz="0" w:space="0" w:color="auto"/>
              </w:divBdr>
            </w:div>
            <w:div w:id="1604920008">
              <w:marLeft w:val="0"/>
              <w:marRight w:val="0"/>
              <w:marTop w:val="0"/>
              <w:marBottom w:val="0"/>
              <w:divBdr>
                <w:top w:val="none" w:sz="0" w:space="0" w:color="auto"/>
                <w:left w:val="none" w:sz="0" w:space="0" w:color="auto"/>
                <w:bottom w:val="none" w:sz="0" w:space="0" w:color="auto"/>
                <w:right w:val="none" w:sz="0" w:space="0" w:color="auto"/>
              </w:divBdr>
            </w:div>
            <w:div w:id="1914199995">
              <w:marLeft w:val="0"/>
              <w:marRight w:val="0"/>
              <w:marTop w:val="0"/>
              <w:marBottom w:val="0"/>
              <w:divBdr>
                <w:top w:val="none" w:sz="0" w:space="0" w:color="auto"/>
                <w:left w:val="none" w:sz="0" w:space="0" w:color="auto"/>
                <w:bottom w:val="none" w:sz="0" w:space="0" w:color="auto"/>
                <w:right w:val="none" w:sz="0" w:space="0" w:color="auto"/>
              </w:divBdr>
            </w:div>
          </w:divsChild>
        </w:div>
        <w:div w:id="354426330">
          <w:marLeft w:val="0"/>
          <w:marRight w:val="0"/>
          <w:marTop w:val="0"/>
          <w:marBottom w:val="0"/>
          <w:divBdr>
            <w:top w:val="none" w:sz="0" w:space="0" w:color="auto"/>
            <w:left w:val="none" w:sz="0" w:space="0" w:color="auto"/>
            <w:bottom w:val="none" w:sz="0" w:space="0" w:color="auto"/>
            <w:right w:val="none" w:sz="0" w:space="0" w:color="auto"/>
          </w:divBdr>
        </w:div>
      </w:divsChild>
    </w:div>
    <w:div w:id="966668541">
      <w:bodyDiv w:val="1"/>
      <w:marLeft w:val="0"/>
      <w:marRight w:val="0"/>
      <w:marTop w:val="0"/>
      <w:marBottom w:val="0"/>
      <w:divBdr>
        <w:top w:val="none" w:sz="0" w:space="0" w:color="auto"/>
        <w:left w:val="none" w:sz="0" w:space="0" w:color="auto"/>
        <w:bottom w:val="none" w:sz="0" w:space="0" w:color="auto"/>
        <w:right w:val="none" w:sz="0" w:space="0" w:color="auto"/>
      </w:divBdr>
      <w:divsChild>
        <w:div w:id="1535532314">
          <w:marLeft w:val="0"/>
          <w:marRight w:val="0"/>
          <w:marTop w:val="0"/>
          <w:marBottom w:val="0"/>
          <w:divBdr>
            <w:top w:val="none" w:sz="0" w:space="0" w:color="auto"/>
            <w:left w:val="none" w:sz="0" w:space="0" w:color="auto"/>
            <w:bottom w:val="none" w:sz="0" w:space="0" w:color="auto"/>
            <w:right w:val="none" w:sz="0" w:space="0" w:color="auto"/>
          </w:divBdr>
        </w:div>
        <w:div w:id="1077559923">
          <w:marLeft w:val="0"/>
          <w:marRight w:val="0"/>
          <w:marTop w:val="0"/>
          <w:marBottom w:val="0"/>
          <w:divBdr>
            <w:top w:val="none" w:sz="0" w:space="0" w:color="auto"/>
            <w:left w:val="none" w:sz="0" w:space="0" w:color="auto"/>
            <w:bottom w:val="none" w:sz="0" w:space="0" w:color="auto"/>
            <w:right w:val="none" w:sz="0" w:space="0" w:color="auto"/>
          </w:divBdr>
        </w:div>
        <w:div w:id="1086073744">
          <w:marLeft w:val="0"/>
          <w:marRight w:val="0"/>
          <w:marTop w:val="0"/>
          <w:marBottom w:val="0"/>
          <w:divBdr>
            <w:top w:val="none" w:sz="0" w:space="0" w:color="auto"/>
            <w:left w:val="none" w:sz="0" w:space="0" w:color="auto"/>
            <w:bottom w:val="none" w:sz="0" w:space="0" w:color="auto"/>
            <w:right w:val="none" w:sz="0" w:space="0" w:color="auto"/>
          </w:divBdr>
        </w:div>
      </w:divsChild>
    </w:div>
    <w:div w:id="971911509">
      <w:bodyDiv w:val="1"/>
      <w:marLeft w:val="0"/>
      <w:marRight w:val="0"/>
      <w:marTop w:val="0"/>
      <w:marBottom w:val="0"/>
      <w:divBdr>
        <w:top w:val="none" w:sz="0" w:space="0" w:color="auto"/>
        <w:left w:val="none" w:sz="0" w:space="0" w:color="auto"/>
        <w:bottom w:val="none" w:sz="0" w:space="0" w:color="auto"/>
        <w:right w:val="none" w:sz="0" w:space="0" w:color="auto"/>
      </w:divBdr>
    </w:div>
    <w:div w:id="1135946637">
      <w:bodyDiv w:val="1"/>
      <w:marLeft w:val="0"/>
      <w:marRight w:val="0"/>
      <w:marTop w:val="0"/>
      <w:marBottom w:val="0"/>
      <w:divBdr>
        <w:top w:val="none" w:sz="0" w:space="0" w:color="auto"/>
        <w:left w:val="none" w:sz="0" w:space="0" w:color="auto"/>
        <w:bottom w:val="none" w:sz="0" w:space="0" w:color="auto"/>
        <w:right w:val="none" w:sz="0" w:space="0" w:color="auto"/>
      </w:divBdr>
    </w:div>
    <w:div w:id="1181361197">
      <w:bodyDiv w:val="1"/>
      <w:marLeft w:val="0"/>
      <w:marRight w:val="0"/>
      <w:marTop w:val="0"/>
      <w:marBottom w:val="0"/>
      <w:divBdr>
        <w:top w:val="none" w:sz="0" w:space="0" w:color="auto"/>
        <w:left w:val="none" w:sz="0" w:space="0" w:color="auto"/>
        <w:bottom w:val="none" w:sz="0" w:space="0" w:color="auto"/>
        <w:right w:val="none" w:sz="0" w:space="0" w:color="auto"/>
      </w:divBdr>
      <w:divsChild>
        <w:div w:id="1153565985">
          <w:marLeft w:val="0"/>
          <w:marRight w:val="0"/>
          <w:marTop w:val="0"/>
          <w:marBottom w:val="160"/>
          <w:divBdr>
            <w:top w:val="none" w:sz="0" w:space="0" w:color="auto"/>
            <w:left w:val="none" w:sz="0" w:space="0" w:color="auto"/>
            <w:bottom w:val="none" w:sz="0" w:space="0" w:color="auto"/>
            <w:right w:val="none" w:sz="0" w:space="0" w:color="auto"/>
          </w:divBdr>
        </w:div>
        <w:div w:id="1143305378">
          <w:marLeft w:val="0"/>
          <w:marRight w:val="0"/>
          <w:marTop w:val="0"/>
          <w:marBottom w:val="160"/>
          <w:divBdr>
            <w:top w:val="none" w:sz="0" w:space="0" w:color="auto"/>
            <w:left w:val="none" w:sz="0" w:space="0" w:color="auto"/>
            <w:bottom w:val="none" w:sz="0" w:space="0" w:color="auto"/>
            <w:right w:val="none" w:sz="0" w:space="0" w:color="auto"/>
          </w:divBdr>
        </w:div>
        <w:div w:id="620041533">
          <w:marLeft w:val="0"/>
          <w:marRight w:val="0"/>
          <w:marTop w:val="0"/>
          <w:marBottom w:val="160"/>
          <w:divBdr>
            <w:top w:val="none" w:sz="0" w:space="0" w:color="auto"/>
            <w:left w:val="none" w:sz="0" w:space="0" w:color="auto"/>
            <w:bottom w:val="none" w:sz="0" w:space="0" w:color="auto"/>
            <w:right w:val="none" w:sz="0" w:space="0" w:color="auto"/>
          </w:divBdr>
        </w:div>
      </w:divsChild>
    </w:div>
    <w:div w:id="1214464654">
      <w:bodyDiv w:val="1"/>
      <w:marLeft w:val="0"/>
      <w:marRight w:val="0"/>
      <w:marTop w:val="0"/>
      <w:marBottom w:val="0"/>
      <w:divBdr>
        <w:top w:val="none" w:sz="0" w:space="0" w:color="auto"/>
        <w:left w:val="none" w:sz="0" w:space="0" w:color="auto"/>
        <w:bottom w:val="none" w:sz="0" w:space="0" w:color="auto"/>
        <w:right w:val="none" w:sz="0" w:space="0" w:color="auto"/>
      </w:divBdr>
      <w:divsChild>
        <w:div w:id="1350060895">
          <w:marLeft w:val="0"/>
          <w:marRight w:val="0"/>
          <w:marTop w:val="0"/>
          <w:marBottom w:val="0"/>
          <w:divBdr>
            <w:top w:val="none" w:sz="0" w:space="0" w:color="auto"/>
            <w:left w:val="none" w:sz="0" w:space="0" w:color="auto"/>
            <w:bottom w:val="none" w:sz="0" w:space="0" w:color="auto"/>
            <w:right w:val="none" w:sz="0" w:space="0" w:color="auto"/>
          </w:divBdr>
        </w:div>
        <w:div w:id="1920598645">
          <w:marLeft w:val="0"/>
          <w:marRight w:val="0"/>
          <w:marTop w:val="0"/>
          <w:marBottom w:val="0"/>
          <w:divBdr>
            <w:top w:val="none" w:sz="0" w:space="0" w:color="auto"/>
            <w:left w:val="none" w:sz="0" w:space="0" w:color="auto"/>
            <w:bottom w:val="none" w:sz="0" w:space="0" w:color="auto"/>
            <w:right w:val="none" w:sz="0" w:space="0" w:color="auto"/>
          </w:divBdr>
          <w:divsChild>
            <w:div w:id="278731146">
              <w:marLeft w:val="0"/>
              <w:marRight w:val="0"/>
              <w:marTop w:val="0"/>
              <w:marBottom w:val="0"/>
              <w:divBdr>
                <w:top w:val="none" w:sz="0" w:space="0" w:color="auto"/>
                <w:left w:val="none" w:sz="0" w:space="0" w:color="auto"/>
                <w:bottom w:val="none" w:sz="0" w:space="0" w:color="auto"/>
                <w:right w:val="none" w:sz="0" w:space="0" w:color="auto"/>
              </w:divBdr>
            </w:div>
            <w:div w:id="2086024369">
              <w:marLeft w:val="0"/>
              <w:marRight w:val="0"/>
              <w:marTop w:val="0"/>
              <w:marBottom w:val="0"/>
              <w:divBdr>
                <w:top w:val="none" w:sz="0" w:space="0" w:color="auto"/>
                <w:left w:val="none" w:sz="0" w:space="0" w:color="auto"/>
                <w:bottom w:val="none" w:sz="0" w:space="0" w:color="auto"/>
                <w:right w:val="none" w:sz="0" w:space="0" w:color="auto"/>
              </w:divBdr>
              <w:divsChild>
                <w:div w:id="690227200">
                  <w:marLeft w:val="0"/>
                  <w:marRight w:val="0"/>
                  <w:marTop w:val="0"/>
                  <w:marBottom w:val="0"/>
                  <w:divBdr>
                    <w:top w:val="none" w:sz="0" w:space="0" w:color="auto"/>
                    <w:left w:val="none" w:sz="0" w:space="0" w:color="auto"/>
                    <w:bottom w:val="none" w:sz="0" w:space="0" w:color="auto"/>
                    <w:right w:val="none" w:sz="0" w:space="0" w:color="auto"/>
                  </w:divBdr>
                </w:div>
                <w:div w:id="159732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6755">
          <w:marLeft w:val="0"/>
          <w:marRight w:val="0"/>
          <w:marTop w:val="0"/>
          <w:marBottom w:val="0"/>
          <w:divBdr>
            <w:top w:val="none" w:sz="0" w:space="0" w:color="auto"/>
            <w:left w:val="none" w:sz="0" w:space="0" w:color="auto"/>
            <w:bottom w:val="none" w:sz="0" w:space="0" w:color="auto"/>
            <w:right w:val="none" w:sz="0" w:space="0" w:color="auto"/>
          </w:divBdr>
        </w:div>
      </w:divsChild>
    </w:div>
    <w:div w:id="1247767248">
      <w:bodyDiv w:val="1"/>
      <w:marLeft w:val="0"/>
      <w:marRight w:val="0"/>
      <w:marTop w:val="0"/>
      <w:marBottom w:val="0"/>
      <w:divBdr>
        <w:top w:val="none" w:sz="0" w:space="0" w:color="auto"/>
        <w:left w:val="none" w:sz="0" w:space="0" w:color="auto"/>
        <w:bottom w:val="none" w:sz="0" w:space="0" w:color="auto"/>
        <w:right w:val="none" w:sz="0" w:space="0" w:color="auto"/>
      </w:divBdr>
      <w:divsChild>
        <w:div w:id="974288308">
          <w:marLeft w:val="0"/>
          <w:marRight w:val="0"/>
          <w:marTop w:val="0"/>
          <w:marBottom w:val="160"/>
          <w:divBdr>
            <w:top w:val="none" w:sz="0" w:space="0" w:color="auto"/>
            <w:left w:val="none" w:sz="0" w:space="0" w:color="auto"/>
            <w:bottom w:val="none" w:sz="0" w:space="0" w:color="auto"/>
            <w:right w:val="none" w:sz="0" w:space="0" w:color="auto"/>
          </w:divBdr>
        </w:div>
        <w:div w:id="846866460">
          <w:marLeft w:val="0"/>
          <w:marRight w:val="0"/>
          <w:marTop w:val="0"/>
          <w:marBottom w:val="160"/>
          <w:divBdr>
            <w:top w:val="none" w:sz="0" w:space="0" w:color="auto"/>
            <w:left w:val="none" w:sz="0" w:space="0" w:color="auto"/>
            <w:bottom w:val="none" w:sz="0" w:space="0" w:color="auto"/>
            <w:right w:val="none" w:sz="0" w:space="0" w:color="auto"/>
          </w:divBdr>
        </w:div>
        <w:div w:id="1405106025">
          <w:marLeft w:val="0"/>
          <w:marRight w:val="0"/>
          <w:marTop w:val="0"/>
          <w:marBottom w:val="160"/>
          <w:divBdr>
            <w:top w:val="none" w:sz="0" w:space="0" w:color="auto"/>
            <w:left w:val="none" w:sz="0" w:space="0" w:color="auto"/>
            <w:bottom w:val="none" w:sz="0" w:space="0" w:color="auto"/>
            <w:right w:val="none" w:sz="0" w:space="0" w:color="auto"/>
          </w:divBdr>
        </w:div>
      </w:divsChild>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sChild>
        <w:div w:id="1780368372">
          <w:marLeft w:val="0"/>
          <w:marRight w:val="0"/>
          <w:marTop w:val="0"/>
          <w:marBottom w:val="360"/>
          <w:divBdr>
            <w:top w:val="none" w:sz="0" w:space="0" w:color="auto"/>
            <w:left w:val="none" w:sz="0" w:space="0" w:color="auto"/>
            <w:bottom w:val="none" w:sz="0" w:space="0" w:color="auto"/>
            <w:right w:val="none" w:sz="0" w:space="0" w:color="auto"/>
          </w:divBdr>
        </w:div>
        <w:div w:id="1922331012">
          <w:marLeft w:val="0"/>
          <w:marRight w:val="0"/>
          <w:marTop w:val="0"/>
          <w:marBottom w:val="360"/>
          <w:divBdr>
            <w:top w:val="none" w:sz="0" w:space="0" w:color="auto"/>
            <w:left w:val="none" w:sz="0" w:space="0" w:color="auto"/>
            <w:bottom w:val="none" w:sz="0" w:space="0" w:color="auto"/>
            <w:right w:val="none" w:sz="0" w:space="0" w:color="auto"/>
          </w:divBdr>
        </w:div>
        <w:div w:id="2134909212">
          <w:marLeft w:val="0"/>
          <w:marRight w:val="0"/>
          <w:marTop w:val="0"/>
          <w:marBottom w:val="360"/>
          <w:divBdr>
            <w:top w:val="none" w:sz="0" w:space="0" w:color="auto"/>
            <w:left w:val="none" w:sz="0" w:space="0" w:color="auto"/>
            <w:bottom w:val="none" w:sz="0" w:space="0" w:color="auto"/>
            <w:right w:val="none" w:sz="0" w:space="0" w:color="auto"/>
          </w:divBdr>
        </w:div>
        <w:div w:id="1337073702">
          <w:marLeft w:val="0"/>
          <w:marRight w:val="0"/>
          <w:marTop w:val="0"/>
          <w:marBottom w:val="360"/>
          <w:divBdr>
            <w:top w:val="none" w:sz="0" w:space="0" w:color="auto"/>
            <w:left w:val="none" w:sz="0" w:space="0" w:color="auto"/>
            <w:bottom w:val="none" w:sz="0" w:space="0" w:color="auto"/>
            <w:right w:val="none" w:sz="0" w:space="0" w:color="auto"/>
          </w:divBdr>
        </w:div>
        <w:div w:id="1381779960">
          <w:marLeft w:val="0"/>
          <w:marRight w:val="0"/>
          <w:marTop w:val="0"/>
          <w:marBottom w:val="360"/>
          <w:divBdr>
            <w:top w:val="none" w:sz="0" w:space="0" w:color="auto"/>
            <w:left w:val="none" w:sz="0" w:space="0" w:color="auto"/>
            <w:bottom w:val="none" w:sz="0" w:space="0" w:color="auto"/>
            <w:right w:val="none" w:sz="0" w:space="0" w:color="auto"/>
          </w:divBdr>
        </w:div>
      </w:divsChild>
    </w:div>
    <w:div w:id="1315375473">
      <w:bodyDiv w:val="1"/>
      <w:marLeft w:val="0"/>
      <w:marRight w:val="0"/>
      <w:marTop w:val="0"/>
      <w:marBottom w:val="0"/>
      <w:divBdr>
        <w:top w:val="none" w:sz="0" w:space="0" w:color="auto"/>
        <w:left w:val="none" w:sz="0" w:space="0" w:color="auto"/>
        <w:bottom w:val="none" w:sz="0" w:space="0" w:color="auto"/>
        <w:right w:val="none" w:sz="0" w:space="0" w:color="auto"/>
      </w:divBdr>
    </w:div>
    <w:div w:id="1425494538">
      <w:bodyDiv w:val="1"/>
      <w:marLeft w:val="0"/>
      <w:marRight w:val="0"/>
      <w:marTop w:val="0"/>
      <w:marBottom w:val="0"/>
      <w:divBdr>
        <w:top w:val="none" w:sz="0" w:space="0" w:color="auto"/>
        <w:left w:val="none" w:sz="0" w:space="0" w:color="auto"/>
        <w:bottom w:val="none" w:sz="0" w:space="0" w:color="auto"/>
        <w:right w:val="none" w:sz="0" w:space="0" w:color="auto"/>
      </w:divBdr>
      <w:divsChild>
        <w:div w:id="194345592">
          <w:marLeft w:val="0"/>
          <w:marRight w:val="0"/>
          <w:marTop w:val="0"/>
          <w:marBottom w:val="0"/>
          <w:divBdr>
            <w:top w:val="none" w:sz="0" w:space="0" w:color="auto"/>
            <w:left w:val="none" w:sz="0" w:space="0" w:color="auto"/>
            <w:bottom w:val="none" w:sz="0" w:space="0" w:color="auto"/>
            <w:right w:val="none" w:sz="0" w:space="0" w:color="auto"/>
          </w:divBdr>
        </w:div>
        <w:div w:id="2141534729">
          <w:marLeft w:val="0"/>
          <w:marRight w:val="0"/>
          <w:marTop w:val="0"/>
          <w:marBottom w:val="0"/>
          <w:divBdr>
            <w:top w:val="none" w:sz="0" w:space="0" w:color="auto"/>
            <w:left w:val="none" w:sz="0" w:space="0" w:color="auto"/>
            <w:bottom w:val="none" w:sz="0" w:space="0" w:color="auto"/>
            <w:right w:val="none" w:sz="0" w:space="0" w:color="auto"/>
          </w:divBdr>
        </w:div>
        <w:div w:id="254943677">
          <w:marLeft w:val="0"/>
          <w:marRight w:val="0"/>
          <w:marTop w:val="0"/>
          <w:marBottom w:val="0"/>
          <w:divBdr>
            <w:top w:val="none" w:sz="0" w:space="0" w:color="auto"/>
            <w:left w:val="none" w:sz="0" w:space="0" w:color="auto"/>
            <w:bottom w:val="none" w:sz="0" w:space="0" w:color="auto"/>
            <w:right w:val="none" w:sz="0" w:space="0" w:color="auto"/>
          </w:divBdr>
        </w:div>
      </w:divsChild>
    </w:div>
    <w:div w:id="1590120882">
      <w:bodyDiv w:val="1"/>
      <w:marLeft w:val="0"/>
      <w:marRight w:val="0"/>
      <w:marTop w:val="0"/>
      <w:marBottom w:val="0"/>
      <w:divBdr>
        <w:top w:val="none" w:sz="0" w:space="0" w:color="auto"/>
        <w:left w:val="none" w:sz="0" w:space="0" w:color="auto"/>
        <w:bottom w:val="none" w:sz="0" w:space="0" w:color="auto"/>
        <w:right w:val="none" w:sz="0" w:space="0" w:color="auto"/>
      </w:divBdr>
    </w:div>
    <w:div w:id="1650550298">
      <w:bodyDiv w:val="1"/>
      <w:marLeft w:val="0"/>
      <w:marRight w:val="0"/>
      <w:marTop w:val="0"/>
      <w:marBottom w:val="0"/>
      <w:divBdr>
        <w:top w:val="none" w:sz="0" w:space="0" w:color="auto"/>
        <w:left w:val="none" w:sz="0" w:space="0" w:color="auto"/>
        <w:bottom w:val="none" w:sz="0" w:space="0" w:color="auto"/>
        <w:right w:val="none" w:sz="0" w:space="0" w:color="auto"/>
      </w:divBdr>
    </w:div>
    <w:div w:id="1655602033">
      <w:bodyDiv w:val="1"/>
      <w:marLeft w:val="0"/>
      <w:marRight w:val="0"/>
      <w:marTop w:val="0"/>
      <w:marBottom w:val="0"/>
      <w:divBdr>
        <w:top w:val="none" w:sz="0" w:space="0" w:color="auto"/>
        <w:left w:val="none" w:sz="0" w:space="0" w:color="auto"/>
        <w:bottom w:val="none" w:sz="0" w:space="0" w:color="auto"/>
        <w:right w:val="none" w:sz="0" w:space="0" w:color="auto"/>
      </w:divBdr>
    </w:div>
    <w:div w:id="1717506250">
      <w:bodyDiv w:val="1"/>
      <w:marLeft w:val="0"/>
      <w:marRight w:val="0"/>
      <w:marTop w:val="0"/>
      <w:marBottom w:val="0"/>
      <w:divBdr>
        <w:top w:val="none" w:sz="0" w:space="0" w:color="auto"/>
        <w:left w:val="none" w:sz="0" w:space="0" w:color="auto"/>
        <w:bottom w:val="none" w:sz="0" w:space="0" w:color="auto"/>
        <w:right w:val="none" w:sz="0" w:space="0" w:color="auto"/>
      </w:divBdr>
    </w:div>
    <w:div w:id="1814104740">
      <w:bodyDiv w:val="1"/>
      <w:marLeft w:val="0"/>
      <w:marRight w:val="0"/>
      <w:marTop w:val="0"/>
      <w:marBottom w:val="0"/>
      <w:divBdr>
        <w:top w:val="none" w:sz="0" w:space="0" w:color="auto"/>
        <w:left w:val="none" w:sz="0" w:space="0" w:color="auto"/>
        <w:bottom w:val="none" w:sz="0" w:space="0" w:color="auto"/>
        <w:right w:val="none" w:sz="0" w:space="0" w:color="auto"/>
      </w:divBdr>
    </w:div>
    <w:div w:id="1835409184">
      <w:bodyDiv w:val="1"/>
      <w:marLeft w:val="0"/>
      <w:marRight w:val="0"/>
      <w:marTop w:val="0"/>
      <w:marBottom w:val="0"/>
      <w:divBdr>
        <w:top w:val="none" w:sz="0" w:space="0" w:color="auto"/>
        <w:left w:val="none" w:sz="0" w:space="0" w:color="auto"/>
        <w:bottom w:val="none" w:sz="0" w:space="0" w:color="auto"/>
        <w:right w:val="none" w:sz="0" w:space="0" w:color="auto"/>
      </w:divBdr>
      <w:divsChild>
        <w:div w:id="1064794618">
          <w:marLeft w:val="0"/>
          <w:marRight w:val="0"/>
          <w:marTop w:val="0"/>
          <w:marBottom w:val="0"/>
          <w:divBdr>
            <w:top w:val="none" w:sz="0" w:space="0" w:color="auto"/>
            <w:left w:val="none" w:sz="0" w:space="0" w:color="auto"/>
            <w:bottom w:val="none" w:sz="0" w:space="0" w:color="auto"/>
            <w:right w:val="none" w:sz="0" w:space="0" w:color="auto"/>
          </w:divBdr>
        </w:div>
        <w:div w:id="1156996472">
          <w:marLeft w:val="0"/>
          <w:marRight w:val="0"/>
          <w:marTop w:val="0"/>
          <w:marBottom w:val="0"/>
          <w:divBdr>
            <w:top w:val="none" w:sz="0" w:space="0" w:color="auto"/>
            <w:left w:val="none" w:sz="0" w:space="0" w:color="auto"/>
            <w:bottom w:val="none" w:sz="0" w:space="0" w:color="auto"/>
            <w:right w:val="none" w:sz="0" w:space="0" w:color="auto"/>
          </w:divBdr>
          <w:divsChild>
            <w:div w:id="1954749982">
              <w:marLeft w:val="0"/>
              <w:marRight w:val="0"/>
              <w:marTop w:val="0"/>
              <w:marBottom w:val="0"/>
              <w:divBdr>
                <w:top w:val="none" w:sz="0" w:space="0" w:color="auto"/>
                <w:left w:val="none" w:sz="0" w:space="0" w:color="auto"/>
                <w:bottom w:val="none" w:sz="0" w:space="0" w:color="auto"/>
                <w:right w:val="none" w:sz="0" w:space="0" w:color="auto"/>
              </w:divBdr>
            </w:div>
            <w:div w:id="1847984203">
              <w:marLeft w:val="0"/>
              <w:marRight w:val="0"/>
              <w:marTop w:val="0"/>
              <w:marBottom w:val="0"/>
              <w:divBdr>
                <w:top w:val="none" w:sz="0" w:space="0" w:color="auto"/>
                <w:left w:val="none" w:sz="0" w:space="0" w:color="auto"/>
                <w:bottom w:val="none" w:sz="0" w:space="0" w:color="auto"/>
                <w:right w:val="none" w:sz="0" w:space="0" w:color="auto"/>
              </w:divBdr>
              <w:divsChild>
                <w:div w:id="708798627">
                  <w:marLeft w:val="0"/>
                  <w:marRight w:val="0"/>
                  <w:marTop w:val="0"/>
                  <w:marBottom w:val="0"/>
                  <w:divBdr>
                    <w:top w:val="none" w:sz="0" w:space="0" w:color="auto"/>
                    <w:left w:val="none" w:sz="0" w:space="0" w:color="auto"/>
                    <w:bottom w:val="none" w:sz="0" w:space="0" w:color="auto"/>
                    <w:right w:val="none" w:sz="0" w:space="0" w:color="auto"/>
                  </w:divBdr>
                </w:div>
                <w:div w:id="15013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7060">
          <w:marLeft w:val="0"/>
          <w:marRight w:val="0"/>
          <w:marTop w:val="0"/>
          <w:marBottom w:val="0"/>
          <w:divBdr>
            <w:top w:val="none" w:sz="0" w:space="0" w:color="auto"/>
            <w:left w:val="none" w:sz="0" w:space="0" w:color="auto"/>
            <w:bottom w:val="none" w:sz="0" w:space="0" w:color="auto"/>
            <w:right w:val="none" w:sz="0" w:space="0" w:color="auto"/>
          </w:divBdr>
        </w:div>
      </w:divsChild>
    </w:div>
    <w:div w:id="1875850868">
      <w:bodyDiv w:val="1"/>
      <w:marLeft w:val="0"/>
      <w:marRight w:val="0"/>
      <w:marTop w:val="0"/>
      <w:marBottom w:val="0"/>
      <w:divBdr>
        <w:top w:val="none" w:sz="0" w:space="0" w:color="auto"/>
        <w:left w:val="none" w:sz="0" w:space="0" w:color="auto"/>
        <w:bottom w:val="none" w:sz="0" w:space="0" w:color="auto"/>
        <w:right w:val="none" w:sz="0" w:space="0" w:color="auto"/>
      </w:divBdr>
    </w:div>
    <w:div w:id="1936664652">
      <w:bodyDiv w:val="1"/>
      <w:marLeft w:val="0"/>
      <w:marRight w:val="0"/>
      <w:marTop w:val="0"/>
      <w:marBottom w:val="0"/>
      <w:divBdr>
        <w:top w:val="none" w:sz="0" w:space="0" w:color="auto"/>
        <w:left w:val="none" w:sz="0" w:space="0" w:color="auto"/>
        <w:bottom w:val="none" w:sz="0" w:space="0" w:color="auto"/>
        <w:right w:val="none" w:sz="0" w:space="0" w:color="auto"/>
      </w:divBdr>
      <w:divsChild>
        <w:div w:id="1599101241">
          <w:marLeft w:val="0"/>
          <w:marRight w:val="0"/>
          <w:marTop w:val="0"/>
          <w:marBottom w:val="0"/>
          <w:divBdr>
            <w:top w:val="none" w:sz="0" w:space="0" w:color="auto"/>
            <w:left w:val="none" w:sz="0" w:space="0" w:color="auto"/>
            <w:bottom w:val="none" w:sz="0" w:space="0" w:color="auto"/>
            <w:right w:val="none" w:sz="0" w:space="0" w:color="auto"/>
          </w:divBdr>
        </w:div>
        <w:div w:id="316884079">
          <w:marLeft w:val="0"/>
          <w:marRight w:val="0"/>
          <w:marTop w:val="0"/>
          <w:marBottom w:val="0"/>
          <w:divBdr>
            <w:top w:val="none" w:sz="0" w:space="0" w:color="auto"/>
            <w:left w:val="none" w:sz="0" w:space="0" w:color="auto"/>
            <w:bottom w:val="none" w:sz="0" w:space="0" w:color="auto"/>
            <w:right w:val="none" w:sz="0" w:space="0" w:color="auto"/>
          </w:divBdr>
        </w:div>
      </w:divsChild>
    </w:div>
    <w:div w:id="1949434477">
      <w:bodyDiv w:val="1"/>
      <w:marLeft w:val="0"/>
      <w:marRight w:val="0"/>
      <w:marTop w:val="0"/>
      <w:marBottom w:val="0"/>
      <w:divBdr>
        <w:top w:val="none" w:sz="0" w:space="0" w:color="auto"/>
        <w:left w:val="none" w:sz="0" w:space="0" w:color="auto"/>
        <w:bottom w:val="none" w:sz="0" w:space="0" w:color="auto"/>
        <w:right w:val="none" w:sz="0" w:space="0" w:color="auto"/>
      </w:divBdr>
    </w:div>
    <w:div w:id="2019112636">
      <w:bodyDiv w:val="1"/>
      <w:marLeft w:val="0"/>
      <w:marRight w:val="0"/>
      <w:marTop w:val="0"/>
      <w:marBottom w:val="0"/>
      <w:divBdr>
        <w:top w:val="none" w:sz="0" w:space="0" w:color="auto"/>
        <w:left w:val="none" w:sz="0" w:space="0" w:color="auto"/>
        <w:bottom w:val="none" w:sz="0" w:space="0" w:color="auto"/>
        <w:right w:val="none" w:sz="0" w:space="0" w:color="auto"/>
      </w:divBdr>
    </w:div>
    <w:div w:id="2064407718">
      <w:bodyDiv w:val="1"/>
      <w:marLeft w:val="0"/>
      <w:marRight w:val="0"/>
      <w:marTop w:val="0"/>
      <w:marBottom w:val="0"/>
      <w:divBdr>
        <w:top w:val="none" w:sz="0" w:space="0" w:color="auto"/>
        <w:left w:val="none" w:sz="0" w:space="0" w:color="auto"/>
        <w:bottom w:val="none" w:sz="0" w:space="0" w:color="auto"/>
        <w:right w:val="none" w:sz="0" w:space="0" w:color="auto"/>
      </w:divBdr>
    </w:div>
    <w:div w:id="2068456430">
      <w:bodyDiv w:val="1"/>
      <w:marLeft w:val="0"/>
      <w:marRight w:val="0"/>
      <w:marTop w:val="0"/>
      <w:marBottom w:val="0"/>
      <w:divBdr>
        <w:top w:val="none" w:sz="0" w:space="0" w:color="auto"/>
        <w:left w:val="none" w:sz="0" w:space="0" w:color="auto"/>
        <w:bottom w:val="none" w:sz="0" w:space="0" w:color="auto"/>
        <w:right w:val="none" w:sz="0" w:space="0" w:color="auto"/>
      </w:divBdr>
      <w:divsChild>
        <w:div w:id="439033877">
          <w:marLeft w:val="0"/>
          <w:marRight w:val="0"/>
          <w:marTop w:val="0"/>
          <w:marBottom w:val="0"/>
          <w:divBdr>
            <w:top w:val="none" w:sz="0" w:space="0" w:color="auto"/>
            <w:left w:val="none" w:sz="0" w:space="0" w:color="auto"/>
            <w:bottom w:val="none" w:sz="0" w:space="0" w:color="auto"/>
            <w:right w:val="none" w:sz="0" w:space="0" w:color="auto"/>
          </w:divBdr>
        </w:div>
        <w:div w:id="1245918410">
          <w:marLeft w:val="0"/>
          <w:marRight w:val="0"/>
          <w:marTop w:val="0"/>
          <w:marBottom w:val="0"/>
          <w:divBdr>
            <w:top w:val="none" w:sz="0" w:space="0" w:color="auto"/>
            <w:left w:val="none" w:sz="0" w:space="0" w:color="auto"/>
            <w:bottom w:val="none" w:sz="0" w:space="0" w:color="auto"/>
            <w:right w:val="none" w:sz="0" w:space="0" w:color="auto"/>
          </w:divBdr>
        </w:div>
        <w:div w:id="943734720">
          <w:marLeft w:val="0"/>
          <w:marRight w:val="0"/>
          <w:marTop w:val="0"/>
          <w:marBottom w:val="0"/>
          <w:divBdr>
            <w:top w:val="none" w:sz="0" w:space="0" w:color="auto"/>
            <w:left w:val="none" w:sz="0" w:space="0" w:color="auto"/>
            <w:bottom w:val="none" w:sz="0" w:space="0" w:color="auto"/>
            <w:right w:val="none" w:sz="0" w:space="0" w:color="auto"/>
          </w:divBdr>
        </w:div>
        <w:div w:id="1113330574">
          <w:marLeft w:val="0"/>
          <w:marRight w:val="0"/>
          <w:marTop w:val="0"/>
          <w:marBottom w:val="0"/>
          <w:divBdr>
            <w:top w:val="none" w:sz="0" w:space="0" w:color="auto"/>
            <w:left w:val="none" w:sz="0" w:space="0" w:color="auto"/>
            <w:bottom w:val="none" w:sz="0" w:space="0" w:color="auto"/>
            <w:right w:val="none" w:sz="0" w:space="0" w:color="auto"/>
          </w:divBdr>
        </w:div>
        <w:div w:id="747576528">
          <w:marLeft w:val="0"/>
          <w:marRight w:val="0"/>
          <w:marTop w:val="0"/>
          <w:marBottom w:val="0"/>
          <w:divBdr>
            <w:top w:val="none" w:sz="0" w:space="0" w:color="auto"/>
            <w:left w:val="none" w:sz="0" w:space="0" w:color="auto"/>
            <w:bottom w:val="none" w:sz="0" w:space="0" w:color="auto"/>
            <w:right w:val="none" w:sz="0" w:space="0" w:color="auto"/>
          </w:divBdr>
        </w:div>
        <w:div w:id="1746298233">
          <w:marLeft w:val="0"/>
          <w:marRight w:val="0"/>
          <w:marTop w:val="0"/>
          <w:marBottom w:val="0"/>
          <w:divBdr>
            <w:top w:val="none" w:sz="0" w:space="0" w:color="auto"/>
            <w:left w:val="none" w:sz="0" w:space="0" w:color="auto"/>
            <w:bottom w:val="none" w:sz="0" w:space="0" w:color="auto"/>
            <w:right w:val="none" w:sz="0" w:space="0" w:color="auto"/>
          </w:divBdr>
        </w:div>
      </w:divsChild>
    </w:div>
    <w:div w:id="2084791532">
      <w:bodyDiv w:val="1"/>
      <w:marLeft w:val="0"/>
      <w:marRight w:val="0"/>
      <w:marTop w:val="0"/>
      <w:marBottom w:val="0"/>
      <w:divBdr>
        <w:top w:val="none" w:sz="0" w:space="0" w:color="auto"/>
        <w:left w:val="none" w:sz="0" w:space="0" w:color="auto"/>
        <w:bottom w:val="none" w:sz="0" w:space="0" w:color="auto"/>
        <w:right w:val="none" w:sz="0" w:space="0" w:color="auto"/>
      </w:divBdr>
      <w:divsChild>
        <w:div w:id="1667590591">
          <w:marLeft w:val="0"/>
          <w:marRight w:val="0"/>
          <w:marTop w:val="0"/>
          <w:marBottom w:val="0"/>
          <w:divBdr>
            <w:top w:val="none" w:sz="0" w:space="0" w:color="auto"/>
            <w:left w:val="none" w:sz="0" w:space="0" w:color="auto"/>
            <w:bottom w:val="none" w:sz="0" w:space="0" w:color="auto"/>
            <w:right w:val="none" w:sz="0" w:space="0" w:color="auto"/>
          </w:divBdr>
        </w:div>
        <w:div w:id="1740789056">
          <w:marLeft w:val="0"/>
          <w:marRight w:val="0"/>
          <w:marTop w:val="0"/>
          <w:marBottom w:val="0"/>
          <w:divBdr>
            <w:top w:val="none" w:sz="0" w:space="0" w:color="auto"/>
            <w:left w:val="none" w:sz="0" w:space="0" w:color="auto"/>
            <w:bottom w:val="none" w:sz="0" w:space="0" w:color="auto"/>
            <w:right w:val="none" w:sz="0" w:space="0" w:color="auto"/>
          </w:divBdr>
        </w:div>
        <w:div w:id="330766738">
          <w:marLeft w:val="0"/>
          <w:marRight w:val="0"/>
          <w:marTop w:val="0"/>
          <w:marBottom w:val="0"/>
          <w:divBdr>
            <w:top w:val="none" w:sz="0" w:space="0" w:color="auto"/>
            <w:left w:val="none" w:sz="0" w:space="0" w:color="auto"/>
            <w:bottom w:val="none" w:sz="0" w:space="0" w:color="auto"/>
            <w:right w:val="none" w:sz="0" w:space="0" w:color="auto"/>
          </w:divBdr>
        </w:div>
        <w:div w:id="268048609">
          <w:marLeft w:val="0"/>
          <w:marRight w:val="0"/>
          <w:marTop w:val="0"/>
          <w:marBottom w:val="0"/>
          <w:divBdr>
            <w:top w:val="none" w:sz="0" w:space="0" w:color="auto"/>
            <w:left w:val="none" w:sz="0" w:space="0" w:color="auto"/>
            <w:bottom w:val="none" w:sz="0" w:space="0" w:color="auto"/>
            <w:right w:val="none" w:sz="0" w:space="0" w:color="auto"/>
          </w:divBdr>
        </w:div>
      </w:divsChild>
    </w:div>
    <w:div w:id="211794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wickshire.gov.uk/news/article/5523/home-to-school-transport" TargetMode="External"/><Relationship Id="rId13" Type="http://schemas.openxmlformats.org/officeDocument/2006/relationships/hyperlink" Target="https://www.warwickshire.gov.uk/news/article/5530/warwickshire-county-council-announces-significant-further-investment-in-county-s-schools" TargetMode="External"/><Relationship Id="rId3" Type="http://schemas.openxmlformats.org/officeDocument/2006/relationships/styles" Target="styles.xml"/><Relationship Id="rId7" Type="http://schemas.openxmlformats.org/officeDocument/2006/relationships/hyperlink" Target="mailto:to@warwickshire.gov.uk" TargetMode="External"/><Relationship Id="rId12" Type="http://schemas.openxmlformats.org/officeDocument/2006/relationships/hyperlink" Target="https://www.warwickshire.gov.uk/news/article/5534/world-alzheimer-s-month-2024-time-to-act-on-dementia-time-to-act-on-alzheime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warwickshireresilienceforum.org/emergency-contacts/" TargetMode="External"/><Relationship Id="rId11" Type="http://schemas.openxmlformats.org/officeDocument/2006/relationships/hyperlink" Target="https://www.talk2someone.org.uk/victim-survivor/victimsurvivor-engagement/1" TargetMode="External"/><Relationship Id="rId5" Type="http://schemas.openxmlformats.org/officeDocument/2006/relationships/webSettings" Target="webSettings.xml"/><Relationship Id="rId15" Type="http://schemas.openxmlformats.org/officeDocument/2006/relationships/hyperlink" Target="https://www.warwickshire.gov.uk/news/article/5509/community-groups-given-longer-to-apply-for-tree-planting-funding-in-warwickshire" TargetMode="External"/><Relationship Id="rId10" Type="http://schemas.openxmlformats.org/officeDocument/2006/relationships/hyperlink" Target="https://www.warwickshire.gov.uk/news/article/5532/warwickshire-county-council-welcomes-refreshed-local-councils-charter" TargetMode="External"/><Relationship Id="rId4" Type="http://schemas.openxmlformats.org/officeDocument/2006/relationships/settings" Target="settings.xml"/><Relationship Id="rId9" Type="http://schemas.openxmlformats.org/officeDocument/2006/relationships/hyperlink" Target="https://www.warwickshire.gov.uk/news/article/5530/warwickshire-county-council-announces-significant-further-investment-in-county-s-schools" TargetMode="External"/><Relationship Id="rId14" Type="http://schemas.openxmlformats.org/officeDocument/2006/relationships/hyperlink" Target="https://www.warwickshire.gov.uk/news/article/5533/27-all-electric-buses-on-their-way-as-zero-emission-scheme-is-appro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DB30C-1EEC-4E08-ABE3-EC441800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MILLS</dc:creator>
  <cp:keywords/>
  <dc:description/>
  <cp:lastModifiedBy>Tysoe Parish Clerk</cp:lastModifiedBy>
  <cp:revision>2</cp:revision>
  <cp:lastPrinted>2024-09-07T07:54:00Z</cp:lastPrinted>
  <dcterms:created xsi:type="dcterms:W3CDTF">2024-09-07T07:55:00Z</dcterms:created>
  <dcterms:modified xsi:type="dcterms:W3CDTF">2024-09-07T07:55:00Z</dcterms:modified>
</cp:coreProperties>
</file>