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36FC7" w14:textId="39F3697D" w:rsidR="005F0A73" w:rsidRDefault="005F0A73">
      <w:r>
        <w:t xml:space="preserve">District Councillor Report </w:t>
      </w:r>
    </w:p>
    <w:p w14:paraId="4A22BE5F" w14:textId="77777777" w:rsidR="00D81081" w:rsidRDefault="00D81081"/>
    <w:p w14:paraId="5C56EF50" w14:textId="77777777" w:rsidR="005F0A73" w:rsidRDefault="005F0A73">
      <w:r>
        <w:t xml:space="preserve">Covid Cases – </w:t>
      </w:r>
    </w:p>
    <w:p w14:paraId="22B39455" w14:textId="77777777" w:rsidR="005F0A73" w:rsidRDefault="005F0A73">
      <w:r>
        <w:t xml:space="preserve">Stratford District 568 per 100,000 (was 1330 last time) </w:t>
      </w:r>
    </w:p>
    <w:p w14:paraId="7DADA584" w14:textId="77777777" w:rsidR="005F0A73" w:rsidRDefault="005F0A73">
      <w:r>
        <w:t xml:space="preserve">Warwick 542 (1440 last month) </w:t>
      </w:r>
    </w:p>
    <w:p w14:paraId="4BA869BF" w14:textId="77777777" w:rsidR="005F0A73" w:rsidRDefault="005F0A73">
      <w:r>
        <w:t xml:space="preserve">Solihull 383 (1142 last month) </w:t>
      </w:r>
    </w:p>
    <w:p w14:paraId="37852A18" w14:textId="77777777" w:rsidR="005F0A73" w:rsidRDefault="005F0A73">
      <w:r>
        <w:t xml:space="preserve">Redditch 541 (1231 last month) </w:t>
      </w:r>
    </w:p>
    <w:p w14:paraId="1BE2E2CB" w14:textId="6A233480" w:rsidR="005F0A73" w:rsidRDefault="005F0A73">
      <w:r>
        <w:t xml:space="preserve">People aged OVER 12 who have been vaccinated in the </w:t>
      </w:r>
      <w:proofErr w:type="gramStart"/>
      <w:r>
        <w:t>District :</w:t>
      </w:r>
      <w:proofErr w:type="gramEnd"/>
      <w:r>
        <w:t xml:space="preserve"> </w:t>
      </w:r>
    </w:p>
    <w:p w14:paraId="73C524F0" w14:textId="77777777" w:rsidR="005F0A73" w:rsidRDefault="005F0A73">
      <w:r>
        <w:t xml:space="preserve">1st dose </w:t>
      </w:r>
      <w:proofErr w:type="gramStart"/>
      <w:r>
        <w:t>numbers :</w:t>
      </w:r>
      <w:proofErr w:type="gramEnd"/>
      <w:r>
        <w:t xml:space="preserve"> 88 %</w:t>
      </w:r>
    </w:p>
    <w:p w14:paraId="0443A529" w14:textId="77777777" w:rsidR="005F0A73" w:rsidRDefault="005F0A73">
      <w:r>
        <w:t xml:space="preserve">2nd dose </w:t>
      </w:r>
      <w:proofErr w:type="gramStart"/>
      <w:r>
        <w:t>numbers :</w:t>
      </w:r>
      <w:proofErr w:type="gramEnd"/>
      <w:r>
        <w:t xml:space="preserve"> 85 % </w:t>
      </w:r>
    </w:p>
    <w:p w14:paraId="7FE11422" w14:textId="77777777" w:rsidR="00D81081" w:rsidRDefault="005F0A73">
      <w:r>
        <w:t xml:space="preserve">3rd dose </w:t>
      </w:r>
      <w:proofErr w:type="gramStart"/>
      <w:r>
        <w:t>number :</w:t>
      </w:r>
      <w:proofErr w:type="gramEnd"/>
      <w:r>
        <w:t xml:space="preserve"> 73 % No </w:t>
      </w:r>
    </w:p>
    <w:p w14:paraId="1D93DE6D" w14:textId="77777777" w:rsidR="00D81081" w:rsidRDefault="00D81081"/>
    <w:p w14:paraId="5E9BDF05" w14:textId="78CE4E04" w:rsidR="005F0A73" w:rsidRDefault="005F0A73">
      <w:r>
        <w:t xml:space="preserve">Tax Council Tax Level for Stratford District has now been set </w:t>
      </w:r>
    </w:p>
    <w:p w14:paraId="552C301E" w14:textId="1B3EC6A4" w:rsidR="005F0A73" w:rsidRDefault="005F0A73">
      <w:r>
        <w:t xml:space="preserve">The Council Tax from Stratford-on-Avon District Council for residents for 2022/23 for each of the valuation bands is: </w:t>
      </w:r>
    </w:p>
    <w:p w14:paraId="7AA31D54" w14:textId="77777777" w:rsidR="005F0A73" w:rsidRDefault="005F0A73">
      <w:r>
        <w:t xml:space="preserve">A £102.75 </w:t>
      </w:r>
    </w:p>
    <w:p w14:paraId="15E2ADAB" w14:textId="77777777" w:rsidR="005F0A73" w:rsidRDefault="005F0A73">
      <w:r>
        <w:t xml:space="preserve">B £119.87 </w:t>
      </w:r>
    </w:p>
    <w:p w14:paraId="47FA2E61" w14:textId="77777777" w:rsidR="005F0A73" w:rsidRDefault="005F0A73">
      <w:r>
        <w:t xml:space="preserve">C £137.00 </w:t>
      </w:r>
    </w:p>
    <w:p w14:paraId="0C7258F4" w14:textId="77777777" w:rsidR="005F0A73" w:rsidRDefault="005F0A73">
      <w:r>
        <w:t xml:space="preserve">D £154.12 </w:t>
      </w:r>
    </w:p>
    <w:p w14:paraId="23894B30" w14:textId="77777777" w:rsidR="005F0A73" w:rsidRDefault="005F0A73">
      <w:r>
        <w:t xml:space="preserve">E £188.37 </w:t>
      </w:r>
    </w:p>
    <w:p w14:paraId="1E277147" w14:textId="77777777" w:rsidR="005F0A73" w:rsidRDefault="005F0A73">
      <w:r>
        <w:t xml:space="preserve">F £222.62 </w:t>
      </w:r>
    </w:p>
    <w:p w14:paraId="03E91C5B" w14:textId="77777777" w:rsidR="005F0A73" w:rsidRDefault="005F0A73">
      <w:r>
        <w:t xml:space="preserve">G £256.87 </w:t>
      </w:r>
    </w:p>
    <w:p w14:paraId="77D13D9A" w14:textId="77777777" w:rsidR="005F0A73" w:rsidRDefault="005F0A73">
      <w:r>
        <w:t xml:space="preserve">H £308.24 </w:t>
      </w:r>
    </w:p>
    <w:p w14:paraId="1EA4F528" w14:textId="77777777" w:rsidR="005F0A73" w:rsidRDefault="005F0A73"/>
    <w:p w14:paraId="5FA56BFA" w14:textId="77777777" w:rsidR="005F0A73" w:rsidRDefault="005F0A73">
      <w:r>
        <w:t xml:space="preserve">Anyone who thinks they could be struggling to pay their Council Tax is encouraged to contact the District Council as soon as possible by calling 01789 260990 or email revenues@stratford-dc.gov.uk, where the team will be able to advise what help is available. </w:t>
      </w:r>
    </w:p>
    <w:p w14:paraId="5A018466" w14:textId="77777777" w:rsidR="00D81081" w:rsidRDefault="00D81081"/>
    <w:p w14:paraId="03DC64AC" w14:textId="4435AB82" w:rsidR="005F0A73" w:rsidRDefault="005F0A73">
      <w:r>
        <w:lastRenderedPageBreak/>
        <w:t xml:space="preserve">Government Energy Prices Help </w:t>
      </w:r>
    </w:p>
    <w:p w14:paraId="2161F313" w14:textId="47A5EFD8" w:rsidR="005F0A73" w:rsidRDefault="005F0A73">
      <w:r>
        <w:t xml:space="preserve">You will be aware of the statement made by the Chancellor regarding the help with Energy Prices and a £150 Council Tax Rebate for properties in Bands A-D. Councils will also be administering the rebate for eligible households in April. </w:t>
      </w:r>
    </w:p>
    <w:p w14:paraId="43EF08E9" w14:textId="77777777" w:rsidR="00D81081" w:rsidRDefault="00D81081"/>
    <w:p w14:paraId="07483052" w14:textId="442A2F36" w:rsidR="005F0A73" w:rsidRDefault="005F0A73">
      <w:r>
        <w:t xml:space="preserve">Help for residents affected by Energy Price Increases Following the announcement of the price cap increase on energy charges which will impact millions of households, Stratford-on-Avon and Warwick District Councils are continuing to work with local charity Act </w:t>
      </w:r>
      <w:proofErr w:type="gramStart"/>
      <w:r>
        <w:t>On</w:t>
      </w:r>
      <w:proofErr w:type="gramEnd"/>
      <w:r>
        <w:t xml:space="preserve"> Energy to promote the grants, advice and support available to residents in South Warwickshire. Act On Energy can be contacted on 0800 988 2881 with a range of advice on their website </w:t>
      </w:r>
      <w:hyperlink r:id="rId4" w:history="1">
        <w:r w:rsidRPr="00717B0C">
          <w:rPr>
            <w:rStyle w:val="Hyperlink"/>
          </w:rPr>
          <w:t>https://actonenergy.org.uk/</w:t>
        </w:r>
      </w:hyperlink>
      <w:r>
        <w:t xml:space="preserve"> </w:t>
      </w:r>
    </w:p>
    <w:p w14:paraId="13FF63D7" w14:textId="77777777" w:rsidR="00D81081" w:rsidRDefault="00D81081"/>
    <w:p w14:paraId="15250263" w14:textId="7F9E70D0" w:rsidR="005F0A73" w:rsidRDefault="005F0A73">
      <w:r>
        <w:t xml:space="preserve">Green Bins / Garden Waste subscription Garden Waste online subscriptions service for 1st April to March 2023 is now open - the link is www.stratford.gov.uk/online-forms/subscribe-for-garden-waste-service.cfm </w:t>
      </w:r>
      <w:r w:rsidR="00E027E7">
        <w:t xml:space="preserve">Information is being sent out to </w:t>
      </w:r>
      <w:r w:rsidR="008D3B97">
        <w:t xml:space="preserve">parishes re bin collection </w:t>
      </w:r>
      <w:proofErr w:type="gramStart"/>
      <w:r w:rsidR="003F53E6">
        <w:t>in the near future</w:t>
      </w:r>
      <w:proofErr w:type="gramEnd"/>
      <w:r w:rsidR="003F53E6">
        <w:t>.</w:t>
      </w:r>
    </w:p>
    <w:p w14:paraId="017CF0A0" w14:textId="77777777" w:rsidR="00D92A37" w:rsidRDefault="00D92A37"/>
    <w:p w14:paraId="1C1DF419" w14:textId="77777777" w:rsidR="005F0A73" w:rsidRDefault="005F0A73"/>
    <w:p w14:paraId="03C0DD03" w14:textId="18EB7616" w:rsidR="005F0A73" w:rsidRDefault="005F0A73">
      <w:r>
        <w:t xml:space="preserve">Venture House </w:t>
      </w:r>
    </w:p>
    <w:p w14:paraId="7522760A" w14:textId="40EA9E1F" w:rsidR="005F0A73" w:rsidRDefault="005F0A73">
      <w:r>
        <w:t xml:space="preserve">After Covid if you are looking at changing / reassessing </w:t>
      </w:r>
      <w:proofErr w:type="spellStart"/>
      <w:r>
        <w:t>yourwork</w:t>
      </w:r>
      <w:proofErr w:type="spellEnd"/>
      <w:r>
        <w:t xml:space="preserve"> life balance / change of career your first port of call should be to visit the Venture House website – it offers a wide range of links for Business support, advice, business programmes, learning &amp; skills opportunities. Go </w:t>
      </w:r>
      <w:proofErr w:type="gramStart"/>
      <w:r>
        <w:t>to :</w:t>
      </w:r>
      <w:proofErr w:type="gramEnd"/>
      <w:r>
        <w:t xml:space="preserve"> </w:t>
      </w:r>
      <w:hyperlink r:id="rId5" w:history="1">
        <w:r w:rsidRPr="00717B0C">
          <w:rPr>
            <w:rStyle w:val="Hyperlink"/>
          </w:rPr>
          <w:t>www.venturehousestratford.co.uk/what-we-offer/business-support/</w:t>
        </w:r>
      </w:hyperlink>
      <w:r>
        <w:t xml:space="preserve"> </w:t>
      </w:r>
    </w:p>
    <w:p w14:paraId="0E2620A4" w14:textId="77777777" w:rsidR="005F0A73" w:rsidRDefault="005F0A73"/>
    <w:p w14:paraId="2E20F1D7" w14:textId="77777777" w:rsidR="005F0A73" w:rsidRDefault="005F0A73">
      <w:r>
        <w:t xml:space="preserve">Local networking </w:t>
      </w:r>
    </w:p>
    <w:p w14:paraId="21E8A50C" w14:textId="7B0DE711" w:rsidR="001B4B24" w:rsidRDefault="005F0A73">
      <w:proofErr w:type="gramStart"/>
      <w:r>
        <w:t>Take a look</w:t>
      </w:r>
      <w:proofErr w:type="gramEnd"/>
      <w:r>
        <w:t xml:space="preserve"> at our list of local networking groups to see what you might like to get involved with. If you run an online networking group that does not appear on this list, please tell us about it and we can add your listing.</w:t>
      </w:r>
    </w:p>
    <w:p w14:paraId="436BCE6F" w14:textId="19DB59F5" w:rsidR="003F53E6" w:rsidRDefault="003F53E6"/>
    <w:p w14:paraId="10544540" w14:textId="77777777" w:rsidR="00C96550" w:rsidRDefault="00C96550"/>
    <w:p w14:paraId="447B6A33" w14:textId="77777777" w:rsidR="00C96550" w:rsidRDefault="00C96550"/>
    <w:p w14:paraId="702E15C4" w14:textId="0BF155F6" w:rsidR="00E21550" w:rsidRDefault="003F53E6">
      <w:r>
        <w:lastRenderedPageBreak/>
        <w:t>Over</w:t>
      </w:r>
      <w:r w:rsidR="00A5646D">
        <w:t xml:space="preserve">view and </w:t>
      </w:r>
      <w:r w:rsidR="00E21550">
        <w:t>Scrutiny</w:t>
      </w:r>
    </w:p>
    <w:p w14:paraId="0F16D97C" w14:textId="4DA60A55" w:rsidR="003F53E6" w:rsidRDefault="00FE2C46">
      <w:r>
        <w:t xml:space="preserve">At OSC on Wednesday we were asked to review the </w:t>
      </w:r>
      <w:r w:rsidR="000D53D3">
        <w:t>Cabinet papers on the call for sites in the district</w:t>
      </w:r>
      <w:r w:rsidR="00CE7929">
        <w:t>. Matters that came out of the debat</w:t>
      </w:r>
      <w:r w:rsidR="00F66364">
        <w:t xml:space="preserve">e were that </w:t>
      </w:r>
      <w:r w:rsidR="002E2518">
        <w:t xml:space="preserve">the NPD where not going to be </w:t>
      </w:r>
      <w:r w:rsidR="00EC793E">
        <w:t>affected</w:t>
      </w:r>
      <w:r w:rsidR="002E2518">
        <w:t xml:space="preserve"> by </w:t>
      </w:r>
      <w:r w:rsidR="00DC62C7">
        <w:t xml:space="preserve">the South Warwickshire </w:t>
      </w:r>
      <w:r w:rsidR="00B50C63">
        <w:t>Local Plan. Also</w:t>
      </w:r>
      <w:r w:rsidR="001057FA">
        <w:t>,</w:t>
      </w:r>
      <w:r w:rsidR="00B50C63">
        <w:t xml:space="preserve"> </w:t>
      </w:r>
      <w:r w:rsidR="001008E4">
        <w:t xml:space="preserve">site within the AONB </w:t>
      </w:r>
      <w:r w:rsidR="00EC793E">
        <w:t>who</w:t>
      </w:r>
      <w:r w:rsidR="00D7591B">
        <w:t xml:space="preserve">lly and </w:t>
      </w:r>
      <w:r w:rsidR="001E5A4E">
        <w:t>within the designate</w:t>
      </w:r>
      <w:r w:rsidR="00DF4898">
        <w:t xml:space="preserve"> area are in the</w:t>
      </w:r>
      <w:r w:rsidR="0039606F">
        <w:t xml:space="preserve"> </w:t>
      </w:r>
      <w:r w:rsidR="00DF4898">
        <w:t>red zone</w:t>
      </w:r>
      <w:r w:rsidR="001057FA">
        <w:t xml:space="preserve"> for development.</w:t>
      </w:r>
    </w:p>
    <w:p w14:paraId="75E7369E" w14:textId="392C2CA5" w:rsidR="00C96550" w:rsidRDefault="00C96550">
      <w:r>
        <w:t xml:space="preserve">The </w:t>
      </w:r>
      <w:r w:rsidR="003927DB">
        <w:t>con</w:t>
      </w:r>
      <w:r w:rsidR="00D84F89">
        <w:t>sul</w:t>
      </w:r>
      <w:r w:rsidR="003927DB">
        <w:t xml:space="preserve">tation </w:t>
      </w:r>
      <w:r w:rsidR="0033592C">
        <w:t>will be evidence based</w:t>
      </w:r>
      <w:r w:rsidR="004F6E1F">
        <w:t xml:space="preserve">. I raised the problem of </w:t>
      </w:r>
      <w:r w:rsidR="00D81516">
        <w:t xml:space="preserve">lack of incubatory units </w:t>
      </w:r>
      <w:r w:rsidR="009E2F2E">
        <w:t>with</w:t>
      </w:r>
      <w:r w:rsidR="008F3FF9">
        <w:t xml:space="preserve">in the district </w:t>
      </w:r>
      <w:r w:rsidR="00706D6E">
        <w:t xml:space="preserve">to </w:t>
      </w:r>
      <w:r w:rsidR="009E2F2E">
        <w:t>support new business</w:t>
      </w:r>
      <w:r w:rsidR="0040229C">
        <w:t>.</w:t>
      </w:r>
      <w:r w:rsidR="00706D6E">
        <w:t xml:space="preserve"> The less driving to and from work will b</w:t>
      </w:r>
      <w:r w:rsidR="001533CA">
        <w:t xml:space="preserve">e </w:t>
      </w:r>
      <w:r w:rsidR="00706D6E">
        <w:t>better for the environment.</w:t>
      </w:r>
    </w:p>
    <w:sectPr w:rsidR="00C96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73"/>
    <w:rsid w:val="000D53D3"/>
    <w:rsid w:val="001008E4"/>
    <w:rsid w:val="001057FA"/>
    <w:rsid w:val="001533CA"/>
    <w:rsid w:val="001B4B24"/>
    <w:rsid w:val="001E5A4E"/>
    <w:rsid w:val="00287FF5"/>
    <w:rsid w:val="002E2518"/>
    <w:rsid w:val="0033592C"/>
    <w:rsid w:val="003927DB"/>
    <w:rsid w:val="0039606F"/>
    <w:rsid w:val="003F53E6"/>
    <w:rsid w:val="0040229C"/>
    <w:rsid w:val="004F6E1F"/>
    <w:rsid w:val="00544FBC"/>
    <w:rsid w:val="005F0A73"/>
    <w:rsid w:val="00706D6E"/>
    <w:rsid w:val="008D3B97"/>
    <w:rsid w:val="008F3FF9"/>
    <w:rsid w:val="009E2F2E"/>
    <w:rsid w:val="00A37CDC"/>
    <w:rsid w:val="00A5646D"/>
    <w:rsid w:val="00B50C63"/>
    <w:rsid w:val="00C61AA0"/>
    <w:rsid w:val="00C96550"/>
    <w:rsid w:val="00CE7929"/>
    <w:rsid w:val="00D46C4C"/>
    <w:rsid w:val="00D7591B"/>
    <w:rsid w:val="00D81081"/>
    <w:rsid w:val="00D81516"/>
    <w:rsid w:val="00D84F89"/>
    <w:rsid w:val="00D92A37"/>
    <w:rsid w:val="00DC62C7"/>
    <w:rsid w:val="00DF4898"/>
    <w:rsid w:val="00E027E7"/>
    <w:rsid w:val="00E21550"/>
    <w:rsid w:val="00EC793E"/>
    <w:rsid w:val="00F66364"/>
    <w:rsid w:val="00FE2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6A08"/>
  <w15:chartTrackingRefBased/>
  <w15:docId w15:val="{29CDA733-D8C5-48C4-BC6B-2CB7035D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A73"/>
    <w:rPr>
      <w:color w:val="0563C1" w:themeColor="hyperlink"/>
      <w:u w:val="single"/>
    </w:rPr>
  </w:style>
  <w:style w:type="character" w:styleId="UnresolvedMention">
    <w:name w:val="Unresolved Mention"/>
    <w:basedOn w:val="DefaultParagraphFont"/>
    <w:uiPriority w:val="99"/>
    <w:semiHidden/>
    <w:unhideWhenUsed/>
    <w:rsid w:val="005F0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enturehousestratford.co.uk/what-we-offer/business-support/" TargetMode="External"/><Relationship Id="rId4" Type="http://schemas.openxmlformats.org/officeDocument/2006/relationships/hyperlink" Target="https://actonenerg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feilding</dc:creator>
  <cp:keywords/>
  <dc:description/>
  <cp:lastModifiedBy>Tysoe Parish Clerk</cp:lastModifiedBy>
  <cp:revision>2</cp:revision>
  <dcterms:created xsi:type="dcterms:W3CDTF">2022-03-18T13:43:00Z</dcterms:created>
  <dcterms:modified xsi:type="dcterms:W3CDTF">2022-03-18T13:43:00Z</dcterms:modified>
</cp:coreProperties>
</file>