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45F80" w14:textId="77777777" w:rsidR="004D04C2" w:rsidRPr="00612D2E" w:rsidRDefault="004D04C2" w:rsidP="004D04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Tysoe </w:t>
      </w:r>
      <w:r w:rsidRPr="00612D2E">
        <w:rPr>
          <w:rFonts w:ascii="Arial" w:hAnsi="Arial" w:cs="Arial"/>
          <w:b/>
        </w:rPr>
        <w:t xml:space="preserve">Neighbourhood </w:t>
      </w:r>
      <w:r>
        <w:rPr>
          <w:rFonts w:ascii="Arial" w:hAnsi="Arial" w:cs="Arial"/>
          <w:b/>
        </w:rPr>
        <w:t xml:space="preserve">Development </w:t>
      </w:r>
      <w:r w:rsidRPr="00612D2E">
        <w:rPr>
          <w:rFonts w:ascii="Arial" w:hAnsi="Arial" w:cs="Arial"/>
          <w:b/>
        </w:rPr>
        <w:t>Plan</w:t>
      </w:r>
    </w:p>
    <w:p w14:paraId="399094EE" w14:textId="77777777" w:rsidR="004D04C2" w:rsidRDefault="004D04C2" w:rsidP="004D04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Independent </w:t>
      </w:r>
      <w:r w:rsidRPr="00612D2E">
        <w:rPr>
          <w:rFonts w:ascii="Arial" w:hAnsi="Arial" w:cs="Arial"/>
          <w:b/>
        </w:rPr>
        <w:t>Examiner’s Clarification Note</w:t>
      </w:r>
    </w:p>
    <w:p w14:paraId="7AAE49B8" w14:textId="77777777" w:rsidR="004D04C2" w:rsidRPr="00B12729" w:rsidRDefault="004D04C2" w:rsidP="004D04C2">
      <w:pPr>
        <w:jc w:val="both"/>
        <w:rPr>
          <w:rFonts w:ascii="Arial" w:hAnsi="Arial" w:cs="Arial"/>
          <w:b/>
          <w:i/>
        </w:rPr>
      </w:pPr>
      <w:r w:rsidRPr="00B12729">
        <w:rPr>
          <w:rFonts w:ascii="Arial" w:hAnsi="Arial" w:cs="Arial"/>
          <w:b/>
          <w:i/>
        </w:rPr>
        <w:t>Context</w:t>
      </w:r>
    </w:p>
    <w:p w14:paraId="0B4F2131" w14:textId="232D121D" w:rsidR="004D04C2" w:rsidRDefault="004D04C2" w:rsidP="004D0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note sets out my initial comments on the submitted </w:t>
      </w:r>
      <w:r w:rsidR="007A4D1F">
        <w:rPr>
          <w:rFonts w:ascii="Arial" w:hAnsi="Arial" w:cs="Arial"/>
        </w:rPr>
        <w:t xml:space="preserve">Regulation 17A </w:t>
      </w:r>
      <w:r>
        <w:rPr>
          <w:rFonts w:ascii="Arial" w:hAnsi="Arial" w:cs="Arial"/>
        </w:rPr>
        <w:t xml:space="preserve">Plan. It also sets out areas where it would be helpful to have some further clarification. </w:t>
      </w:r>
    </w:p>
    <w:p w14:paraId="75B90653" w14:textId="77777777" w:rsidR="004D04C2" w:rsidRDefault="004D04C2" w:rsidP="004D04C2">
      <w:pPr>
        <w:jc w:val="both"/>
        <w:rPr>
          <w:rFonts w:ascii="Arial" w:hAnsi="Arial" w:cs="Arial"/>
          <w:b/>
          <w:i/>
        </w:rPr>
      </w:pPr>
      <w:r w:rsidRPr="00B424E2">
        <w:rPr>
          <w:rFonts w:ascii="Arial" w:hAnsi="Arial" w:cs="Arial"/>
          <w:b/>
          <w:i/>
        </w:rPr>
        <w:t>Initial Comments</w:t>
      </w:r>
    </w:p>
    <w:p w14:paraId="5634A0D4" w14:textId="706FD5CE" w:rsidR="004D04C2" w:rsidRDefault="004D04C2" w:rsidP="004D0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Plan</w:t>
      </w:r>
      <w:r w:rsidR="007A4D1F">
        <w:rPr>
          <w:rFonts w:ascii="Arial" w:hAnsi="Arial" w:cs="Arial"/>
        </w:rPr>
        <w:t xml:space="preserve"> follows </w:t>
      </w:r>
      <w:r w:rsidR="00D82D0B">
        <w:rPr>
          <w:rFonts w:ascii="Arial" w:hAnsi="Arial" w:cs="Arial"/>
        </w:rPr>
        <w:t>the very</w:t>
      </w:r>
      <w:r>
        <w:rPr>
          <w:rFonts w:ascii="Arial" w:hAnsi="Arial" w:cs="Arial"/>
        </w:rPr>
        <w:t xml:space="preserve"> well-presented</w:t>
      </w:r>
      <w:r w:rsidR="007A4D1F">
        <w:rPr>
          <w:rFonts w:ascii="Arial" w:hAnsi="Arial" w:cs="Arial"/>
        </w:rPr>
        <w:t xml:space="preserve"> format of the original submitted Plan</w:t>
      </w:r>
      <w:r>
        <w:rPr>
          <w:rFonts w:ascii="Arial" w:hAnsi="Arial" w:cs="Arial"/>
        </w:rPr>
        <w:t xml:space="preserve">. The quality of the photographs and the maps is very good. It results in a very readable and interesting document. The distinction between the policies and the supporting text is very clear. </w:t>
      </w:r>
    </w:p>
    <w:p w14:paraId="3C0AB677" w14:textId="6F66780A" w:rsidR="004D04C2" w:rsidRDefault="004D04C2" w:rsidP="004D0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have</w:t>
      </w:r>
      <w:r w:rsidRPr="00CA7069">
        <w:rPr>
          <w:rFonts w:ascii="Arial" w:hAnsi="Arial" w:cs="Arial"/>
        </w:rPr>
        <w:t xml:space="preserve"> read the submitt</w:t>
      </w:r>
      <w:r>
        <w:rPr>
          <w:rFonts w:ascii="Arial" w:hAnsi="Arial" w:cs="Arial"/>
        </w:rPr>
        <w:t xml:space="preserve">ed </w:t>
      </w:r>
      <w:r w:rsidR="007A4D1F">
        <w:rPr>
          <w:rFonts w:ascii="Arial" w:hAnsi="Arial" w:cs="Arial"/>
        </w:rPr>
        <w:t xml:space="preserve">Regulation </w:t>
      </w:r>
      <w:r w:rsidR="00635289">
        <w:rPr>
          <w:rFonts w:ascii="Arial" w:hAnsi="Arial" w:cs="Arial"/>
        </w:rPr>
        <w:t>1</w:t>
      </w:r>
      <w:r w:rsidR="007A4D1F">
        <w:rPr>
          <w:rFonts w:ascii="Arial" w:hAnsi="Arial" w:cs="Arial"/>
        </w:rPr>
        <w:t xml:space="preserve">7A </w:t>
      </w:r>
      <w:r>
        <w:rPr>
          <w:rFonts w:ascii="Arial" w:hAnsi="Arial" w:cs="Arial"/>
        </w:rPr>
        <w:t xml:space="preserve">documents and </w:t>
      </w:r>
      <w:r w:rsidRPr="00CA7069">
        <w:rPr>
          <w:rFonts w:ascii="Arial" w:hAnsi="Arial" w:cs="Arial"/>
        </w:rPr>
        <w:t>the representations</w:t>
      </w:r>
      <w:r>
        <w:rPr>
          <w:rFonts w:ascii="Arial" w:hAnsi="Arial" w:cs="Arial"/>
        </w:rPr>
        <w:t xml:space="preserve"> made</w:t>
      </w:r>
      <w:r w:rsidRPr="00CA706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 have also visited the neighbourhood area.</w:t>
      </w:r>
      <w:r w:rsidRPr="00CA7069">
        <w:rPr>
          <w:rFonts w:ascii="Arial" w:hAnsi="Arial" w:cs="Arial"/>
        </w:rPr>
        <w:t xml:space="preserve"> I am now in a position to raise some issues for clarification. </w:t>
      </w:r>
      <w:r>
        <w:rPr>
          <w:rFonts w:ascii="Arial" w:hAnsi="Arial" w:cs="Arial"/>
        </w:rPr>
        <w:t xml:space="preserve">They are predominantly for the Parish Council. There are also specific questions for the District Council. </w:t>
      </w:r>
    </w:p>
    <w:p w14:paraId="0206B7B8" w14:textId="77777777" w:rsidR="004D04C2" w:rsidRDefault="004D04C2" w:rsidP="004D0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responses to the various questions will be used to assist</w:t>
      </w:r>
      <w:r w:rsidRPr="00CA7069">
        <w:rPr>
          <w:rFonts w:ascii="Arial" w:hAnsi="Arial" w:cs="Arial"/>
        </w:rPr>
        <w:t xml:space="preserve"> in the preparation of my repor</w:t>
      </w:r>
      <w:r>
        <w:rPr>
          <w:rFonts w:ascii="Arial" w:hAnsi="Arial" w:cs="Arial"/>
        </w:rPr>
        <w:t>t. They will also inform any potential modifications that may be</w:t>
      </w:r>
      <w:r w:rsidRPr="00CA7069">
        <w:rPr>
          <w:rFonts w:ascii="Arial" w:hAnsi="Arial" w:cs="Arial"/>
        </w:rPr>
        <w:t xml:space="preserve"> necessary to the Plan to ensure that</w:t>
      </w:r>
      <w:r>
        <w:rPr>
          <w:rFonts w:ascii="Arial" w:hAnsi="Arial" w:cs="Arial"/>
        </w:rPr>
        <w:t xml:space="preserve"> it meets the basic conditions.</w:t>
      </w:r>
    </w:p>
    <w:p w14:paraId="56C2C211" w14:textId="2E51F926" w:rsidR="004D04C2" w:rsidRDefault="004D04C2" w:rsidP="004D04C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Points for Clarification for the Parish Council</w:t>
      </w:r>
    </w:p>
    <w:p w14:paraId="5ED793A9" w14:textId="2F2D8342" w:rsidR="004D04C2" w:rsidRPr="00635289" w:rsidRDefault="007A4D1F">
      <w:pPr>
        <w:rPr>
          <w:rFonts w:ascii="Arial" w:hAnsi="Arial" w:cs="Arial"/>
          <w:i/>
          <w:iCs/>
        </w:rPr>
      </w:pPr>
      <w:r w:rsidRPr="00635289">
        <w:rPr>
          <w:rFonts w:ascii="Arial" w:hAnsi="Arial" w:cs="Arial"/>
          <w:i/>
          <w:iCs/>
        </w:rPr>
        <w:t>S</w:t>
      </w:r>
      <w:r w:rsidR="00635289">
        <w:rPr>
          <w:rFonts w:ascii="Arial" w:hAnsi="Arial" w:cs="Arial"/>
          <w:i/>
          <w:iCs/>
        </w:rPr>
        <w:t>trategic</w:t>
      </w:r>
      <w:r w:rsidRPr="00635289">
        <w:rPr>
          <w:rFonts w:ascii="Arial" w:hAnsi="Arial" w:cs="Arial"/>
          <w:i/>
          <w:iCs/>
        </w:rPr>
        <w:t xml:space="preserve"> Gap</w:t>
      </w:r>
      <w:r w:rsidR="005A6CEA">
        <w:rPr>
          <w:rFonts w:ascii="Arial" w:hAnsi="Arial" w:cs="Arial"/>
          <w:i/>
          <w:iCs/>
        </w:rPr>
        <w:t xml:space="preserve"> – Geographic Area</w:t>
      </w:r>
    </w:p>
    <w:p w14:paraId="5D61E936" w14:textId="1D29BADB" w:rsidR="007A4D1F" w:rsidRDefault="007A4D1F" w:rsidP="00635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can see the way in which the Plan now proposes to define </w:t>
      </w:r>
      <w:r w:rsidR="00CF33D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</w:t>
      </w:r>
      <w:r w:rsidR="00CF33DB">
        <w:rPr>
          <w:rFonts w:ascii="Arial" w:hAnsi="Arial" w:cs="Arial"/>
        </w:rPr>
        <w:t xml:space="preserve">trategic </w:t>
      </w:r>
      <w:r>
        <w:rPr>
          <w:rFonts w:ascii="Arial" w:hAnsi="Arial" w:cs="Arial"/>
        </w:rPr>
        <w:t>G</w:t>
      </w:r>
      <w:r w:rsidR="00CF33DB">
        <w:rPr>
          <w:rFonts w:ascii="Arial" w:hAnsi="Arial" w:cs="Arial"/>
        </w:rPr>
        <w:t>ap</w:t>
      </w:r>
      <w:r>
        <w:rPr>
          <w:rFonts w:ascii="Arial" w:hAnsi="Arial" w:cs="Arial"/>
        </w:rPr>
        <w:t xml:space="preserve"> to the west of </w:t>
      </w:r>
      <w:r w:rsidR="000F44A4">
        <w:rPr>
          <w:rFonts w:ascii="Arial" w:hAnsi="Arial" w:cs="Arial"/>
        </w:rPr>
        <w:t>Meadow Lane and Red Horse Close</w:t>
      </w:r>
      <w:r>
        <w:rPr>
          <w:rFonts w:ascii="Arial" w:hAnsi="Arial" w:cs="Arial"/>
        </w:rPr>
        <w:t xml:space="preserve"> by way of reference to natural </w:t>
      </w:r>
      <w:r w:rsidR="00CF3AD0">
        <w:rPr>
          <w:rFonts w:ascii="Arial" w:hAnsi="Arial" w:cs="Arial"/>
        </w:rPr>
        <w:t xml:space="preserve">boundaries and </w:t>
      </w:r>
      <w:r>
        <w:rPr>
          <w:rFonts w:ascii="Arial" w:hAnsi="Arial" w:cs="Arial"/>
        </w:rPr>
        <w:t xml:space="preserve">features. </w:t>
      </w:r>
    </w:p>
    <w:p w14:paraId="001FD3E2" w14:textId="028EEAEC" w:rsidR="007A4D1F" w:rsidRDefault="007A4D1F" w:rsidP="00635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what extent did the P</w:t>
      </w:r>
      <w:r w:rsidR="00635289">
        <w:rPr>
          <w:rFonts w:ascii="Arial" w:hAnsi="Arial" w:cs="Arial"/>
        </w:rPr>
        <w:t xml:space="preserve">arish </w:t>
      </w:r>
      <w:r>
        <w:rPr>
          <w:rFonts w:ascii="Arial" w:hAnsi="Arial" w:cs="Arial"/>
        </w:rPr>
        <w:t>C</w:t>
      </w:r>
      <w:r w:rsidR="00635289">
        <w:rPr>
          <w:rFonts w:ascii="Arial" w:hAnsi="Arial" w:cs="Arial"/>
        </w:rPr>
        <w:t>ouncil</w:t>
      </w:r>
      <w:r>
        <w:rPr>
          <w:rFonts w:ascii="Arial" w:hAnsi="Arial" w:cs="Arial"/>
        </w:rPr>
        <w:t xml:space="preserve"> balance the importance of securing this objective on the one hand with the risk of extending </w:t>
      </w:r>
      <w:r w:rsidR="00CF33DB">
        <w:rPr>
          <w:rFonts w:ascii="Arial" w:hAnsi="Arial" w:cs="Arial"/>
        </w:rPr>
        <w:t>the proposed geographic</w:t>
      </w:r>
      <w:r>
        <w:rPr>
          <w:rFonts w:ascii="Arial" w:hAnsi="Arial" w:cs="Arial"/>
        </w:rPr>
        <w:t xml:space="preserve"> boundary</w:t>
      </w:r>
      <w:r w:rsidR="00CF33DB">
        <w:rPr>
          <w:rFonts w:ascii="Arial" w:hAnsi="Arial" w:cs="Arial"/>
        </w:rPr>
        <w:t xml:space="preserve"> of the proposed Gap</w:t>
      </w:r>
      <w:r>
        <w:rPr>
          <w:rFonts w:ascii="Arial" w:hAnsi="Arial" w:cs="Arial"/>
        </w:rPr>
        <w:t xml:space="preserve"> to the west</w:t>
      </w:r>
      <w:r w:rsidR="00CF3AD0">
        <w:rPr>
          <w:rFonts w:ascii="Arial" w:hAnsi="Arial" w:cs="Arial"/>
        </w:rPr>
        <w:t xml:space="preserve"> on the other hand</w:t>
      </w:r>
      <w:r>
        <w:rPr>
          <w:rFonts w:ascii="Arial" w:hAnsi="Arial" w:cs="Arial"/>
        </w:rPr>
        <w:t>?</w:t>
      </w:r>
    </w:p>
    <w:p w14:paraId="361EB129" w14:textId="36609D1B" w:rsidR="007A4D1F" w:rsidRDefault="007A4D1F" w:rsidP="00635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Does </w:t>
      </w:r>
      <w:r w:rsidR="00CF33DB">
        <w:rPr>
          <w:rFonts w:ascii="Arial" w:hAnsi="Arial" w:cs="Arial"/>
        </w:rPr>
        <w:t xml:space="preserve">the area now </w:t>
      </w:r>
      <w:r w:rsidR="000F44A4">
        <w:rPr>
          <w:rFonts w:ascii="Arial" w:hAnsi="Arial" w:cs="Arial"/>
        </w:rPr>
        <w:t>identified</w:t>
      </w:r>
      <w:r>
        <w:rPr>
          <w:rFonts w:ascii="Arial" w:hAnsi="Arial" w:cs="Arial"/>
        </w:rPr>
        <w:t xml:space="preserve"> </w:t>
      </w:r>
      <w:r w:rsidR="00CF3AD0">
        <w:rPr>
          <w:rFonts w:ascii="Arial" w:hAnsi="Arial" w:cs="Arial"/>
        </w:rPr>
        <w:t xml:space="preserve">for a Strategic Gap </w:t>
      </w:r>
      <w:r>
        <w:rPr>
          <w:rFonts w:ascii="Arial" w:hAnsi="Arial" w:cs="Arial"/>
        </w:rPr>
        <w:t>continue to run the risk that it incorporates a disprop</w:t>
      </w:r>
      <w:r w:rsidR="00D82D0B">
        <w:rPr>
          <w:rFonts w:ascii="Arial" w:hAnsi="Arial" w:cs="Arial"/>
        </w:rPr>
        <w:t>ortionately</w:t>
      </w:r>
      <w:r>
        <w:rPr>
          <w:rFonts w:ascii="Arial" w:hAnsi="Arial" w:cs="Arial"/>
        </w:rPr>
        <w:t xml:space="preserve"> </w:t>
      </w:r>
      <w:r w:rsidR="00D82D0B">
        <w:rPr>
          <w:rFonts w:ascii="Arial" w:hAnsi="Arial" w:cs="Arial"/>
        </w:rPr>
        <w:t>large</w:t>
      </w:r>
      <w:r>
        <w:rPr>
          <w:rFonts w:ascii="Arial" w:hAnsi="Arial" w:cs="Arial"/>
        </w:rPr>
        <w:t xml:space="preserve"> area </w:t>
      </w:r>
      <w:r w:rsidR="00CF33DB">
        <w:rPr>
          <w:rFonts w:ascii="Arial" w:hAnsi="Arial" w:cs="Arial"/>
        </w:rPr>
        <w:t xml:space="preserve">for a </w:t>
      </w:r>
      <w:r w:rsidR="00CF3AD0">
        <w:rPr>
          <w:rFonts w:ascii="Arial" w:hAnsi="Arial" w:cs="Arial"/>
        </w:rPr>
        <w:t>such a planning policy tool</w:t>
      </w:r>
      <w:r w:rsidR="00CF33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(albeit a different area to that proposed in the submitted Plan</w:t>
      </w:r>
      <w:r w:rsidR="00CF3AD0">
        <w:rPr>
          <w:rFonts w:ascii="Arial" w:hAnsi="Arial" w:cs="Arial"/>
        </w:rPr>
        <w:t xml:space="preserve"> of 2019</w:t>
      </w:r>
      <w:r w:rsidR="00D82D0B">
        <w:rPr>
          <w:rFonts w:ascii="Arial" w:hAnsi="Arial" w:cs="Arial"/>
        </w:rPr>
        <w:t>)</w:t>
      </w:r>
      <w:r>
        <w:rPr>
          <w:rFonts w:ascii="Arial" w:hAnsi="Arial" w:cs="Arial"/>
        </w:rPr>
        <w:t>?</w:t>
      </w:r>
    </w:p>
    <w:p w14:paraId="53BB72C3" w14:textId="77777777" w:rsidR="005A6CEA" w:rsidRPr="005A6CEA" w:rsidRDefault="005A6CEA" w:rsidP="00635289">
      <w:pPr>
        <w:jc w:val="both"/>
        <w:rPr>
          <w:rFonts w:ascii="Arial" w:hAnsi="Arial" w:cs="Arial"/>
          <w:i/>
          <w:iCs/>
        </w:rPr>
      </w:pPr>
      <w:r w:rsidRPr="005A6CEA">
        <w:rPr>
          <w:rFonts w:ascii="Arial" w:hAnsi="Arial" w:cs="Arial"/>
          <w:i/>
          <w:iCs/>
        </w:rPr>
        <w:t>Strategic Gap – Policy Wording</w:t>
      </w:r>
    </w:p>
    <w:p w14:paraId="54DE0681" w14:textId="2222080F" w:rsidR="005A6CEA" w:rsidRDefault="005A6CEA" w:rsidP="00635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can see that the </w:t>
      </w:r>
      <w:r w:rsidR="002C0DA7">
        <w:rPr>
          <w:rFonts w:ascii="Arial" w:hAnsi="Arial" w:cs="Arial"/>
        </w:rPr>
        <w:t>proposed wording</w:t>
      </w:r>
      <w:r>
        <w:rPr>
          <w:rFonts w:ascii="Arial" w:hAnsi="Arial" w:cs="Arial"/>
        </w:rPr>
        <w:t xml:space="preserve"> </w:t>
      </w:r>
      <w:r w:rsidR="0000317E">
        <w:rPr>
          <w:rFonts w:ascii="Arial" w:hAnsi="Arial" w:cs="Arial"/>
        </w:rPr>
        <w:t xml:space="preserve">of Natural Environment Policy 6 </w:t>
      </w:r>
      <w:r>
        <w:rPr>
          <w:rFonts w:ascii="Arial" w:hAnsi="Arial" w:cs="Arial"/>
        </w:rPr>
        <w:t xml:space="preserve">follows the recommended modification in my report of 14 February 2020. </w:t>
      </w:r>
      <w:r w:rsidR="002C0DA7">
        <w:rPr>
          <w:rFonts w:ascii="Arial" w:hAnsi="Arial" w:cs="Arial"/>
        </w:rPr>
        <w:t xml:space="preserve">This approach continues in the ‘Explanation’ (8.7.01/8.7.02). </w:t>
      </w:r>
      <w:r>
        <w:rPr>
          <w:rFonts w:ascii="Arial" w:hAnsi="Arial" w:cs="Arial"/>
        </w:rPr>
        <w:t>However, that wording was intended to be for a general policy with</w:t>
      </w:r>
      <w:r w:rsidR="00CF3AD0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a Plan which did not specifically include a </w:t>
      </w:r>
      <w:r w:rsidR="00CF3AD0">
        <w:rPr>
          <w:rFonts w:ascii="Arial" w:hAnsi="Arial" w:cs="Arial"/>
        </w:rPr>
        <w:t xml:space="preserve">geographically-defined </w:t>
      </w:r>
      <w:r>
        <w:rPr>
          <w:rFonts w:ascii="Arial" w:hAnsi="Arial" w:cs="Arial"/>
        </w:rPr>
        <w:t>Strategic Gap</w:t>
      </w:r>
      <w:r w:rsidR="002C0DA7">
        <w:rPr>
          <w:rFonts w:ascii="Arial" w:hAnsi="Arial" w:cs="Arial"/>
        </w:rPr>
        <w:t xml:space="preserve"> in the event that the</w:t>
      </w:r>
      <w:r>
        <w:rPr>
          <w:rFonts w:ascii="Arial" w:hAnsi="Arial" w:cs="Arial"/>
        </w:rPr>
        <w:t xml:space="preserve"> recommended</w:t>
      </w:r>
      <w:r w:rsidR="002C0DA7">
        <w:rPr>
          <w:rFonts w:ascii="Arial" w:hAnsi="Arial" w:cs="Arial"/>
        </w:rPr>
        <w:t xml:space="preserve"> modifications were accepted</w:t>
      </w:r>
      <w:r>
        <w:rPr>
          <w:rFonts w:ascii="Arial" w:hAnsi="Arial" w:cs="Arial"/>
        </w:rPr>
        <w:t>.</w:t>
      </w:r>
    </w:p>
    <w:p w14:paraId="59CD1419" w14:textId="77777777" w:rsidR="002C0DA7" w:rsidRDefault="005A6CEA" w:rsidP="00635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can the Parish Council clarify its intention on this </w:t>
      </w:r>
      <w:r w:rsidR="00CF3AD0">
        <w:rPr>
          <w:rFonts w:ascii="Arial" w:hAnsi="Arial" w:cs="Arial"/>
        </w:rPr>
        <w:t>matter</w:t>
      </w:r>
      <w:r>
        <w:rPr>
          <w:rFonts w:ascii="Arial" w:hAnsi="Arial" w:cs="Arial"/>
        </w:rPr>
        <w:t xml:space="preserve">? </w:t>
      </w:r>
    </w:p>
    <w:p w14:paraId="417BE041" w14:textId="4DD94FA5" w:rsidR="005A6CEA" w:rsidRDefault="005A6CEA" w:rsidP="00635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particular does </w:t>
      </w:r>
      <w:r w:rsidR="002C0DA7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intend that the second part of the policy </w:t>
      </w:r>
      <w:r w:rsidR="00CF3AD0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>appl</w:t>
      </w:r>
      <w:r w:rsidR="00CF3AD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only within the proposed Strategic Gap? </w:t>
      </w:r>
    </w:p>
    <w:p w14:paraId="742AF020" w14:textId="514E4F9B" w:rsidR="007A4D1F" w:rsidRPr="00635289" w:rsidRDefault="007A4D1F">
      <w:pPr>
        <w:rPr>
          <w:rFonts w:ascii="Arial" w:hAnsi="Arial" w:cs="Arial"/>
          <w:i/>
          <w:iCs/>
        </w:rPr>
      </w:pPr>
      <w:r w:rsidRPr="00635289">
        <w:rPr>
          <w:rFonts w:ascii="Arial" w:hAnsi="Arial" w:cs="Arial"/>
          <w:i/>
          <w:iCs/>
        </w:rPr>
        <w:t xml:space="preserve">Reserve </w:t>
      </w:r>
      <w:r w:rsidR="005A6CEA">
        <w:rPr>
          <w:rFonts w:ascii="Arial" w:hAnsi="Arial" w:cs="Arial"/>
          <w:i/>
          <w:iCs/>
        </w:rPr>
        <w:t xml:space="preserve">Housing </w:t>
      </w:r>
      <w:r w:rsidRPr="00635289">
        <w:rPr>
          <w:rFonts w:ascii="Arial" w:hAnsi="Arial" w:cs="Arial"/>
          <w:i/>
          <w:iCs/>
        </w:rPr>
        <w:t>Site</w:t>
      </w:r>
      <w:r w:rsidR="005A6CEA">
        <w:rPr>
          <w:rFonts w:ascii="Arial" w:hAnsi="Arial" w:cs="Arial"/>
          <w:i/>
          <w:iCs/>
        </w:rPr>
        <w:t>s</w:t>
      </w:r>
    </w:p>
    <w:p w14:paraId="095360E3" w14:textId="4958BA67" w:rsidR="00635289" w:rsidRDefault="00635289" w:rsidP="00CF33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what extent has the eventual delivery of the Herbert’s Farm proposed reserve site now changed from the position </w:t>
      </w:r>
      <w:r w:rsidR="000F44A4">
        <w:rPr>
          <w:rFonts w:ascii="Arial" w:hAnsi="Arial" w:cs="Arial"/>
        </w:rPr>
        <w:t xml:space="preserve">that existed </w:t>
      </w:r>
      <w:r>
        <w:rPr>
          <w:rFonts w:ascii="Arial" w:hAnsi="Arial" w:cs="Arial"/>
        </w:rPr>
        <w:t>in February 2020?</w:t>
      </w:r>
    </w:p>
    <w:p w14:paraId="02540650" w14:textId="6C82EEDF" w:rsidR="007A4D1F" w:rsidRDefault="007A4D1F">
      <w:pPr>
        <w:rPr>
          <w:rFonts w:ascii="Arial" w:hAnsi="Arial" w:cs="Arial"/>
        </w:rPr>
      </w:pPr>
    </w:p>
    <w:p w14:paraId="177BE212" w14:textId="66506BEF" w:rsidR="007A4D1F" w:rsidRDefault="007A4D1F" w:rsidP="007A4D1F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Points for Clarification for the District Council</w:t>
      </w:r>
    </w:p>
    <w:p w14:paraId="069C7EBF" w14:textId="2656438C" w:rsidR="007A4D1F" w:rsidRDefault="00D82D0B" w:rsidP="007A4D1F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What is</w:t>
      </w:r>
      <w:r w:rsidR="007A4D1F">
        <w:rPr>
          <w:rFonts w:ascii="Arial" w:hAnsi="Arial" w:cs="Arial"/>
          <w:bCs/>
          <w:iCs/>
        </w:rPr>
        <w:t xml:space="preserve"> the </w:t>
      </w:r>
      <w:r>
        <w:rPr>
          <w:rFonts w:ascii="Arial" w:hAnsi="Arial" w:cs="Arial"/>
          <w:bCs/>
          <w:iCs/>
        </w:rPr>
        <w:t xml:space="preserve">current </w:t>
      </w:r>
      <w:r w:rsidR="007A4D1F">
        <w:rPr>
          <w:rFonts w:ascii="Arial" w:hAnsi="Arial" w:cs="Arial"/>
          <w:bCs/>
          <w:iCs/>
        </w:rPr>
        <w:t xml:space="preserve">programme for the adoption of the </w:t>
      </w:r>
      <w:r w:rsidR="00CF3AD0">
        <w:rPr>
          <w:rFonts w:ascii="Arial" w:hAnsi="Arial" w:cs="Arial"/>
          <w:bCs/>
          <w:iCs/>
        </w:rPr>
        <w:t xml:space="preserve">emerging </w:t>
      </w:r>
      <w:r w:rsidR="007A4D1F">
        <w:rPr>
          <w:rFonts w:ascii="Arial" w:hAnsi="Arial" w:cs="Arial"/>
          <w:bCs/>
          <w:iCs/>
        </w:rPr>
        <w:t>Site Allocations Plan?</w:t>
      </w:r>
    </w:p>
    <w:p w14:paraId="6C4A7F93" w14:textId="49136415" w:rsidR="00D82D0B" w:rsidRPr="002707D1" w:rsidRDefault="00D82D0B" w:rsidP="00D82D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can I be provided with the </w:t>
      </w:r>
      <w:r w:rsidRPr="002707D1">
        <w:rPr>
          <w:rFonts w:ascii="Arial" w:hAnsi="Arial" w:cs="Arial"/>
        </w:rPr>
        <w:t xml:space="preserve">technical evaluation work on all ‘amber’ Reserve Housing sites within the Site Allocations Plan </w:t>
      </w:r>
      <w:r>
        <w:rPr>
          <w:rFonts w:ascii="Arial" w:hAnsi="Arial" w:cs="Arial"/>
        </w:rPr>
        <w:t xml:space="preserve">as highlighted in the ‘Justification for amendment’ heading </w:t>
      </w:r>
      <w:r w:rsidR="00CF33DB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the table of proposed amendments</w:t>
      </w:r>
      <w:r w:rsidR="00CF3AD0">
        <w:rPr>
          <w:rFonts w:ascii="Arial" w:hAnsi="Arial" w:cs="Arial"/>
        </w:rPr>
        <w:t>.</w:t>
      </w:r>
    </w:p>
    <w:p w14:paraId="364E1363" w14:textId="77777777" w:rsidR="00D82D0B" w:rsidRDefault="00D82D0B" w:rsidP="007A4D1F">
      <w:pPr>
        <w:jc w:val="both"/>
        <w:rPr>
          <w:rFonts w:ascii="Arial" w:hAnsi="Arial" w:cs="Arial"/>
          <w:bCs/>
          <w:iCs/>
        </w:rPr>
      </w:pPr>
    </w:p>
    <w:p w14:paraId="3DFFAA36" w14:textId="77777777" w:rsidR="00D82D0B" w:rsidRPr="00AC7C5C" w:rsidRDefault="00D82D0B" w:rsidP="007A4D1F">
      <w:pPr>
        <w:jc w:val="both"/>
        <w:rPr>
          <w:rFonts w:ascii="Arial" w:hAnsi="Arial" w:cs="Arial"/>
          <w:bCs/>
          <w:iCs/>
        </w:rPr>
      </w:pPr>
    </w:p>
    <w:p w14:paraId="5586FBDF" w14:textId="6800C343" w:rsidR="007A4D1F" w:rsidRPr="00F02581" w:rsidRDefault="007A4D1F" w:rsidP="007A4D1F">
      <w:pPr>
        <w:jc w:val="both"/>
        <w:rPr>
          <w:rFonts w:ascii="Arial" w:hAnsi="Arial" w:cs="Arial"/>
        </w:rPr>
      </w:pPr>
      <w:r w:rsidRPr="00435A74">
        <w:rPr>
          <w:rFonts w:ascii="Arial" w:hAnsi="Arial" w:cs="Arial"/>
          <w:b/>
          <w:i/>
        </w:rPr>
        <w:t>Representations made to the Plan</w:t>
      </w:r>
    </w:p>
    <w:p w14:paraId="3679883B" w14:textId="38F7CA2F" w:rsidR="007A4D1F" w:rsidRDefault="007A4D1F" w:rsidP="007A4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Does the Parish Council </w:t>
      </w:r>
      <w:r w:rsidR="00CF3AD0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 xml:space="preserve">any </w:t>
      </w:r>
      <w:r w:rsidR="00CF3AD0">
        <w:rPr>
          <w:rFonts w:ascii="Arial" w:hAnsi="Arial" w:cs="Arial"/>
        </w:rPr>
        <w:t xml:space="preserve">comments </w:t>
      </w:r>
      <w:r>
        <w:rPr>
          <w:rFonts w:ascii="Arial" w:hAnsi="Arial" w:cs="Arial"/>
        </w:rPr>
        <w:t>o</w:t>
      </w:r>
      <w:r w:rsidR="00CF3AD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the representations made to the proposed Regulation 17A</w:t>
      </w:r>
      <w:r w:rsidR="00CF33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Plan?</w:t>
      </w:r>
    </w:p>
    <w:p w14:paraId="6F6C20B0" w14:textId="16D5EA15" w:rsidR="007A4D1F" w:rsidRDefault="007A4D1F" w:rsidP="007A4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particular does it have any </w:t>
      </w:r>
      <w:r w:rsidR="00CF3AD0">
        <w:rPr>
          <w:rFonts w:ascii="Arial" w:hAnsi="Arial" w:cs="Arial"/>
        </w:rPr>
        <w:t>comments</w:t>
      </w:r>
      <w:r>
        <w:rPr>
          <w:rFonts w:ascii="Arial" w:hAnsi="Arial" w:cs="Arial"/>
        </w:rPr>
        <w:t xml:space="preserve"> on </w:t>
      </w:r>
      <w:r w:rsidR="00CF3AD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representations made by:</w:t>
      </w:r>
    </w:p>
    <w:p w14:paraId="222EF74D" w14:textId="3B0A7F6F" w:rsidR="007A4D1F" w:rsidRDefault="007A4D1F" w:rsidP="007A4D1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Loxton Developments; and</w:t>
      </w:r>
    </w:p>
    <w:p w14:paraId="7ED20615" w14:textId="0E260AE8" w:rsidR="007A4D1F" w:rsidRDefault="00CF3AD0" w:rsidP="007A4D1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A4D1F">
        <w:rPr>
          <w:rFonts w:ascii="Arial" w:hAnsi="Arial" w:cs="Arial"/>
        </w:rPr>
        <w:t>White Family/Lone Star?</w:t>
      </w:r>
    </w:p>
    <w:p w14:paraId="26FAB75C" w14:textId="5EFD3C36" w:rsidR="00D82D0B" w:rsidRDefault="00D82D0B" w:rsidP="00D82D0B">
      <w:pPr>
        <w:jc w:val="both"/>
        <w:rPr>
          <w:rFonts w:ascii="Arial" w:hAnsi="Arial" w:cs="Arial"/>
        </w:rPr>
      </w:pPr>
    </w:p>
    <w:p w14:paraId="33FBD223" w14:textId="77777777" w:rsidR="00D82D0B" w:rsidRPr="00D82D0B" w:rsidRDefault="00D82D0B" w:rsidP="00D82D0B">
      <w:pPr>
        <w:jc w:val="both"/>
        <w:rPr>
          <w:rFonts w:ascii="Arial" w:hAnsi="Arial" w:cs="Arial"/>
        </w:rPr>
      </w:pPr>
    </w:p>
    <w:p w14:paraId="3D3E2B85" w14:textId="77777777" w:rsidR="007A4D1F" w:rsidRPr="00F05D1F" w:rsidRDefault="007A4D1F" w:rsidP="007A4D1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Protocol for responses</w:t>
      </w:r>
    </w:p>
    <w:p w14:paraId="15185BFF" w14:textId="01FCB42B" w:rsidR="007A4D1F" w:rsidRDefault="007A4D1F" w:rsidP="007A4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would be grateful for comments on the various questions by </w:t>
      </w:r>
      <w:r w:rsidR="00CF33DB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March 2021. Please let me know if this timetable may be challenging to achieve. It reflects the factual basis of the questions raised. </w:t>
      </w:r>
    </w:p>
    <w:p w14:paraId="628E0579" w14:textId="77777777" w:rsidR="007A4D1F" w:rsidRDefault="007A4D1F" w:rsidP="007A4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event that certain responses are available before others I would be happy to receive the information on a piecemeal basis. Irrespective of how the information is assembled please can all responses be sent to me by the District Council and make direct reference to the policy/issue concerned. </w:t>
      </w:r>
    </w:p>
    <w:p w14:paraId="7D74E9DD" w14:textId="77777777" w:rsidR="007A4D1F" w:rsidRDefault="007A4D1F" w:rsidP="007A4D1F">
      <w:pPr>
        <w:jc w:val="both"/>
        <w:rPr>
          <w:rFonts w:ascii="Arial" w:hAnsi="Arial" w:cs="Arial"/>
        </w:rPr>
      </w:pPr>
    </w:p>
    <w:p w14:paraId="093CCD9B" w14:textId="77777777" w:rsidR="007A4D1F" w:rsidRDefault="007A4D1F" w:rsidP="007A4D1F">
      <w:pPr>
        <w:jc w:val="both"/>
        <w:rPr>
          <w:rFonts w:ascii="Arial" w:hAnsi="Arial" w:cs="Arial"/>
        </w:rPr>
      </w:pPr>
    </w:p>
    <w:p w14:paraId="7CA872C5" w14:textId="77777777" w:rsidR="007A4D1F" w:rsidRDefault="007A4D1F" w:rsidP="007A4D1F">
      <w:pPr>
        <w:jc w:val="both"/>
        <w:rPr>
          <w:rFonts w:ascii="Arial" w:hAnsi="Arial" w:cs="Arial"/>
        </w:rPr>
      </w:pPr>
    </w:p>
    <w:p w14:paraId="092725B7" w14:textId="77777777" w:rsidR="007A4D1F" w:rsidRDefault="007A4D1F" w:rsidP="007A4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Andrew Ashcroft</w:t>
      </w:r>
    </w:p>
    <w:p w14:paraId="3DDE869E" w14:textId="77777777" w:rsidR="007A4D1F" w:rsidRDefault="007A4D1F" w:rsidP="007A4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Independent Examiner</w:t>
      </w:r>
    </w:p>
    <w:p w14:paraId="1CDF2A86" w14:textId="5C7C66A6" w:rsidR="007A4D1F" w:rsidRDefault="007A4D1F" w:rsidP="007A4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Tysoe Neighbourhood Development Plan (Regulation 17A)</w:t>
      </w:r>
    </w:p>
    <w:p w14:paraId="386F2954" w14:textId="50B82C72" w:rsidR="007A4D1F" w:rsidRDefault="00CF33DB" w:rsidP="007A4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7A4D1F">
        <w:rPr>
          <w:rFonts w:ascii="Arial" w:hAnsi="Arial" w:cs="Arial"/>
        </w:rPr>
        <w:t xml:space="preserve"> </w:t>
      </w:r>
      <w:r w:rsidR="00635289">
        <w:rPr>
          <w:rFonts w:ascii="Arial" w:hAnsi="Arial" w:cs="Arial"/>
        </w:rPr>
        <w:t>February</w:t>
      </w:r>
      <w:r w:rsidR="007A4D1F">
        <w:rPr>
          <w:rFonts w:ascii="Arial" w:hAnsi="Arial" w:cs="Arial"/>
        </w:rPr>
        <w:t xml:space="preserve"> 2021</w:t>
      </w:r>
    </w:p>
    <w:p w14:paraId="1B913C68" w14:textId="77777777" w:rsidR="007A4D1F" w:rsidRDefault="007A4D1F" w:rsidP="007A4D1F"/>
    <w:p w14:paraId="7612C99C" w14:textId="77777777" w:rsidR="007A4D1F" w:rsidRPr="007A4D1F" w:rsidRDefault="007A4D1F">
      <w:pPr>
        <w:rPr>
          <w:rFonts w:ascii="Arial" w:hAnsi="Arial" w:cs="Arial"/>
        </w:rPr>
      </w:pPr>
    </w:p>
    <w:sectPr w:rsidR="007A4D1F" w:rsidRPr="007A4D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ABC35" w14:textId="77777777" w:rsidR="00635289" w:rsidRDefault="00635289" w:rsidP="00635289">
      <w:pPr>
        <w:spacing w:after="0" w:line="240" w:lineRule="auto"/>
      </w:pPr>
      <w:r>
        <w:separator/>
      </w:r>
    </w:p>
  </w:endnote>
  <w:endnote w:type="continuationSeparator" w:id="0">
    <w:p w14:paraId="75DABA5D" w14:textId="77777777" w:rsidR="00635289" w:rsidRDefault="00635289" w:rsidP="0063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B33A7" w14:textId="7F00A68C" w:rsidR="00635289" w:rsidRPr="00635289" w:rsidRDefault="00635289">
    <w:pPr>
      <w:pStyle w:val="Footer"/>
      <w:rPr>
        <w:rFonts w:ascii="Arial" w:hAnsi="Arial" w:cs="Arial"/>
        <w:sz w:val="18"/>
        <w:szCs w:val="18"/>
      </w:rPr>
    </w:pPr>
    <w:r w:rsidRPr="00635289">
      <w:rPr>
        <w:rFonts w:ascii="Arial" w:hAnsi="Arial" w:cs="Arial"/>
        <w:sz w:val="18"/>
        <w:szCs w:val="18"/>
      </w:rPr>
      <w:t>Tysoe NDP Regulation 17 – Clarification Note</w:t>
    </w:r>
  </w:p>
  <w:p w14:paraId="6B909C35" w14:textId="77777777" w:rsidR="00635289" w:rsidRPr="00635289" w:rsidRDefault="00635289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9AB23" w14:textId="77777777" w:rsidR="00635289" w:rsidRDefault="00635289" w:rsidP="00635289">
      <w:pPr>
        <w:spacing w:after="0" w:line="240" w:lineRule="auto"/>
      </w:pPr>
      <w:r>
        <w:separator/>
      </w:r>
    </w:p>
  </w:footnote>
  <w:footnote w:type="continuationSeparator" w:id="0">
    <w:p w14:paraId="3A791E84" w14:textId="77777777" w:rsidR="00635289" w:rsidRDefault="00635289" w:rsidP="0063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1380452"/>
      <w:docPartObj>
        <w:docPartGallery w:val="Page Numbers (Top of Page)"/>
        <w:docPartUnique/>
      </w:docPartObj>
    </w:sdtPr>
    <w:sdtEndPr/>
    <w:sdtContent>
      <w:p w14:paraId="5CCC5EBF" w14:textId="7FF7DC09" w:rsidR="00635289" w:rsidRDefault="00635289">
        <w:pPr>
          <w:pStyle w:val="Header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4911B812" wp14:editId="6D2E8B70">
                  <wp:extent cx="548640" cy="237490"/>
                  <wp:effectExtent l="9525" t="9525" r="13335" b="10160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B255C3" w14:textId="77777777" w:rsidR="00635289" w:rsidRDefault="00635289"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4911B812" id="Group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9xLUwMAAMUKAAAOAAAAZHJzL2Uyb0RvYy54bWzsVslu2zAQvRfoPxC8J7JsWbaFyEEWJyjQ&#10;JWjSD6AlamklUiXpyOnXdziUbDlND02DoIfqIJAazmjmzeMjT063dUXuudKlFDH1j0eUcJHItBR5&#10;TL/cXR3NKdGGiZRVUvCYPnBNT5dv35y0TcTHspBVyhWBIEJHbRPTwpgm8jydFLxm+lg2XIAxk6pm&#10;BqYq91LFWoheV954NAq9Vqq0UTLhWsPXS2ekS4yfZTwxn7JMc0OqmEJuBt8K32v79pYnLMoVa4oy&#10;6dJgz8iiZqWAn+5CXTLDyEaVv4Sqy0RJLTNznMjak1lWJhxrgGr80aNqrpXcNFhLHrV5s4MJoH2E&#10;07PDJh/vbxQpU+gdJYLV0CL8K/EtNG2TR7DiWjW3zY1y9cHwvUy+aTB7j+12nrvFZN1+kCmEYxsj&#10;EZptpmobAoomW+zAw64DfGtIAh+nwTwMoE8JmMaTWbDoOpQU0EbrFfoBJWAMw51l1fmCp3MEP5u8&#10;xyL3S0yzS8vWBEzTezD134F5W7CGY4+0haoDc9yDeQbV4xISjB2iuKyHUzssiZAXBRM5P1NKtgVn&#10;KWSFHYDcBw52oqETT4NLlAR+H02DkX0Q8w7r+XSBqAX+1DG+x9tChWBb8IaYsahR2lxzWRM7iClQ&#10;UaSfYT9hXHb/XhvkQ9qxhqVfKcnqCnbPPauIH4bhrIvYLYZ+9DGtp5ZVmV6VVYUTla8vKkXANaZX&#10;+HTOB8sqQdqYLqbjKWZxYNPDEKvgfDXvKzpYhnVApSyyMK9EimPDysqNIctKILUd1I4wa5k+AOwI&#10;MNATBA8gKaT6QUkL4hFT/X3DFKekeiegdQs/sCw2OAmmszFM1NCyHlqYSCBUTA0lbnhhnEJtGlXm&#10;BfzJx3KFtGzKSmMbZangsuomwOlXIvfkCXJPbLsOuAodfiVyL+CMAUkIprhjWNSTe7wIHblnC9x7&#10;O0HYE/H1yf17Zv4n979AbtBDdwzeWRqdyy0JUEcG3CZmC9/7XfmiLLe61Gn2bAKHCNB65od2b+1p&#10;HVoxxwNyPu9Esj9ae33taX0g11Y19sy3EYW0+ovBreYNPjytgma73nbb/A8FcSeGOyGEgRNBGLyg&#10;AOJZD3clrLW719nL2HCOgrm/fS5/AgAA//8DAFBLAwQUAAYACAAAACEA1/+zf9wAAAADAQAADwAA&#10;AGRycy9kb3ducmV2LnhtbEyPQWvCQBCF74X+h2UKvdVNqrWSZiMibU8iVAvibcyOSTA7G7JrEv+9&#10;q5f2MvB4j/e+SeeDqUVHrassK4hHEQji3OqKCwW/26+XGQjnkTXWlknBhRzMs8eHFBNte/6hbuML&#10;EUrYJaig9L5JpHR5SQbdyDbEwTva1qAPsi2kbrEP5aaWr1E0lQYrDgslNrQsKT9tzkbBd4/9Yhx/&#10;dqvTcXnZb9/Wu1VMSj0/DYsPEJ4G/xeGG35AhywwHeyZtRO1gvCIv9/gzaYTEAcF4/cJyCyV/9mz&#10;KwAAAP//AwBQSwECLQAUAAYACAAAACEAtoM4kv4AAADhAQAAEwAAAAAAAAAAAAAAAAAAAAAAW0Nv&#10;bnRlbnRfVHlwZXNdLnhtbFBLAQItABQABgAIAAAAIQA4/SH/1gAAAJQBAAALAAAAAAAAAAAAAAAA&#10;AC8BAABfcmVscy8ucmVsc1BLAQItABQABgAIAAAAIQD2C9xLUwMAAMUKAAAOAAAAAAAAAAAAAAAA&#10;AC4CAABkcnMvZTJvRG9jLnhtbFBLAQItABQABgAIAAAAIQDX/7N/3AAAAAMBAAAPAAAAAAAAAAAA&#10;AAAAAK0FAABkcnMvZG93bnJldi54bWxQSwUGAAAAAAQABADzAAAAtgYAAAAA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MAwQAAANoAAAAPAAAAZHJzL2Rvd25yZXYueG1sRI9Bi8Iw&#10;FITvC/6H8AQvoqk9LFKNIkLBgyDWPXh8NM+22LyUJrbVX2+EBY/DzHzDrLeDqUVHrassK1jMIxDE&#10;udUVFwr+LulsCcJ5ZI21ZVLwJAfbzehnjYm2PZ+py3whAoRdggpK75tESpeXZNDNbUMcvJttDfog&#10;20LqFvsAN7WMo+hXGqw4LJTY0L6k/J49jAIdP5dyekrr1zQ9dY+rz459mik1GQ+7FQhPg/+G/9sH&#10;rSCGz5VwA+TmDQAA//8DAFBLAQItABQABgAIAAAAIQDb4fbL7gAAAIUBAAATAAAAAAAAAAAAAAAA&#10;AAAAAABbQ29udGVudF9UeXBlc10ueG1sUEsBAi0AFAAGAAgAAAAhAFr0LFu/AAAAFQEAAAsAAAAA&#10;AAAAAAAAAAAAHwEAAF9yZWxzLy5yZWxzUEsBAi0AFAAGAAgAAAAhAPbB4wDBAAAA2gAAAA8AAAAA&#10;AAAAAAAAAAAABwIAAGRycy9kb3ducmV2LnhtbFBLBQYAAAAAAwADALcAAAD1AgAAAAA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m8wwAAANoAAAAPAAAAZHJzL2Rvd25yZXYueG1sRI9BawIx&#10;FITvgv8hPKGXollbrL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Xz+pv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79B255C3" w14:textId="77777777" w:rsidR="00635289" w:rsidRDefault="00635289"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0A890B14" w14:textId="77777777" w:rsidR="00635289" w:rsidRDefault="00635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D0425"/>
    <w:multiLevelType w:val="hybridMultilevel"/>
    <w:tmpl w:val="79B46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C2"/>
    <w:rsid w:val="0000317E"/>
    <w:rsid w:val="000F44A4"/>
    <w:rsid w:val="002C0DA7"/>
    <w:rsid w:val="004D04C2"/>
    <w:rsid w:val="005A6CEA"/>
    <w:rsid w:val="00635289"/>
    <w:rsid w:val="007A4D1F"/>
    <w:rsid w:val="00CF33DB"/>
    <w:rsid w:val="00CF3AD0"/>
    <w:rsid w:val="00D8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FE2CDF"/>
  <w15:chartTrackingRefBased/>
  <w15:docId w15:val="{9FA4780C-85E1-432F-9D7F-34CF8B78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89"/>
  </w:style>
  <w:style w:type="paragraph" w:styleId="Footer">
    <w:name w:val="footer"/>
    <w:basedOn w:val="Normal"/>
    <w:link w:val="FooterChar"/>
    <w:uiPriority w:val="99"/>
    <w:unhideWhenUsed/>
    <w:rsid w:val="00635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ashcroft</dc:creator>
  <cp:keywords/>
  <dc:description/>
  <cp:lastModifiedBy>andrew ashcroft</cp:lastModifiedBy>
  <cp:revision>4</cp:revision>
  <dcterms:created xsi:type="dcterms:W3CDTF">2021-02-19T15:46:00Z</dcterms:created>
  <dcterms:modified xsi:type="dcterms:W3CDTF">2021-02-24T17:37:00Z</dcterms:modified>
</cp:coreProperties>
</file>